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2370" w:rsidRPr="007065EA" w:rsidRDefault="00872370">
      <w:pPr>
        <w:jc w:val="right"/>
        <w:rPr>
          <w:sz w:val="22"/>
          <w:szCs w:val="22"/>
        </w:rPr>
      </w:pPr>
    </w:p>
    <w:p w:rsidR="00872370" w:rsidRPr="007065EA" w:rsidRDefault="00872370">
      <w:pPr>
        <w:pStyle w:val="Tekstpodstawowywcity"/>
        <w:snapToGrid w:val="0"/>
        <w:spacing w:after="0"/>
        <w:ind w:left="1701" w:hanging="1701"/>
        <w:rPr>
          <w:sz w:val="22"/>
          <w:szCs w:val="22"/>
        </w:rPr>
      </w:pPr>
    </w:p>
    <w:p w:rsidR="00872370" w:rsidRPr="007065EA" w:rsidRDefault="00EB6D7B">
      <w:pPr>
        <w:pStyle w:val="Tekstpodstawowywcity"/>
        <w:snapToGrid w:val="0"/>
        <w:spacing w:after="0"/>
        <w:ind w:left="1701" w:hanging="1701"/>
        <w:rPr>
          <w:b/>
          <w:sz w:val="22"/>
          <w:szCs w:val="22"/>
        </w:rPr>
      </w:pPr>
      <w:r w:rsidRPr="007065EA">
        <w:rPr>
          <w:sz w:val="22"/>
          <w:szCs w:val="22"/>
        </w:rPr>
        <w:tab/>
      </w:r>
      <w:r w:rsidRPr="007065EA">
        <w:rPr>
          <w:b/>
          <w:sz w:val="22"/>
          <w:szCs w:val="22"/>
        </w:rPr>
        <w:t>SPECYFIKACJA WYKONANIA I ODBIORU ROBÓT BUDOWLANYCH</w:t>
      </w:r>
    </w:p>
    <w:p w:rsidR="00872370" w:rsidRPr="007065EA" w:rsidRDefault="00872370">
      <w:pPr>
        <w:ind w:left="1701" w:hanging="1701"/>
        <w:rPr>
          <w:sz w:val="22"/>
          <w:szCs w:val="22"/>
        </w:rPr>
      </w:pPr>
    </w:p>
    <w:p w:rsidR="00872370" w:rsidRPr="007065EA" w:rsidRDefault="00872370">
      <w:pPr>
        <w:rPr>
          <w:sz w:val="22"/>
          <w:szCs w:val="22"/>
        </w:rPr>
      </w:pPr>
    </w:p>
    <w:p w:rsidR="00872370" w:rsidRPr="007065EA" w:rsidRDefault="00EB6D7B">
      <w:pPr>
        <w:shd w:val="clear" w:color="auto" w:fill="FFFFFF"/>
        <w:ind w:right="5" w:hanging="300"/>
        <w:jc w:val="center"/>
        <w:rPr>
          <w:b/>
          <w:sz w:val="22"/>
          <w:szCs w:val="22"/>
        </w:rPr>
      </w:pPr>
      <w:r w:rsidRPr="007065EA">
        <w:rPr>
          <w:b/>
          <w:bCs/>
          <w:color w:val="000000"/>
          <w:spacing w:val="-8"/>
          <w:sz w:val="22"/>
          <w:szCs w:val="22"/>
        </w:rPr>
        <w:t xml:space="preserve">ST </w:t>
      </w:r>
    </w:p>
    <w:p w:rsidR="00872370" w:rsidRPr="007065EA" w:rsidRDefault="00EB6D7B">
      <w:pPr>
        <w:shd w:val="clear" w:color="auto" w:fill="FFFFFF"/>
        <w:jc w:val="center"/>
        <w:rPr>
          <w:color w:val="000000"/>
          <w:spacing w:val="-13"/>
          <w:sz w:val="22"/>
          <w:szCs w:val="22"/>
        </w:rPr>
      </w:pPr>
      <w:r w:rsidRPr="007065EA">
        <w:rPr>
          <w:color w:val="000000"/>
          <w:spacing w:val="-13"/>
          <w:sz w:val="22"/>
          <w:szCs w:val="22"/>
        </w:rPr>
        <w:t>SPECYFIKACJA TECHNICZNA  WYKONANIA I ODBIORU ROBÓT BUDOWLANYCH</w:t>
      </w:r>
    </w:p>
    <w:p w:rsidR="00872370" w:rsidRPr="007065EA" w:rsidRDefault="00EB6D7B">
      <w:pPr>
        <w:shd w:val="clear" w:color="auto" w:fill="FFFFFF"/>
        <w:ind w:left="518" w:hanging="300"/>
        <w:jc w:val="center"/>
        <w:rPr>
          <w:sz w:val="22"/>
          <w:szCs w:val="22"/>
        </w:rPr>
      </w:pPr>
      <w:r w:rsidRPr="007065EA">
        <w:rPr>
          <w:b/>
          <w:bCs/>
          <w:color w:val="000000"/>
          <w:spacing w:val="3"/>
          <w:sz w:val="22"/>
          <w:szCs w:val="22"/>
        </w:rPr>
        <w:t xml:space="preserve">INSTALACJE SANITARNE </w:t>
      </w:r>
      <w:r w:rsidRPr="007065EA">
        <w:rPr>
          <w:b/>
          <w:bCs/>
          <w:color w:val="000000"/>
          <w:spacing w:val="3"/>
          <w:sz w:val="22"/>
          <w:szCs w:val="22"/>
        </w:rPr>
        <w:tab/>
      </w:r>
      <w:r w:rsidRPr="007065EA">
        <w:rPr>
          <w:b/>
          <w:bCs/>
          <w:color w:val="000000"/>
          <w:spacing w:val="3"/>
          <w:sz w:val="22"/>
          <w:szCs w:val="22"/>
        </w:rPr>
        <w:tab/>
      </w:r>
      <w:r w:rsidRPr="007065EA">
        <w:rPr>
          <w:b/>
          <w:bCs/>
          <w:color w:val="000000"/>
          <w:spacing w:val="3"/>
          <w:sz w:val="22"/>
          <w:szCs w:val="22"/>
        </w:rPr>
        <w:tab/>
      </w:r>
      <w:r w:rsidRPr="007065EA">
        <w:rPr>
          <w:b/>
          <w:bCs/>
          <w:color w:val="000000"/>
          <w:spacing w:val="3"/>
          <w:sz w:val="22"/>
          <w:szCs w:val="22"/>
        </w:rPr>
        <w:br/>
      </w:r>
      <w:r w:rsidRPr="007065EA">
        <w:rPr>
          <w:spacing w:val="3"/>
          <w:sz w:val="22"/>
          <w:szCs w:val="22"/>
          <w:u w:val="single"/>
        </w:rPr>
        <w:t xml:space="preserve"> Kody i nazwy robót </w:t>
      </w:r>
      <w:r w:rsidRPr="007065EA">
        <w:rPr>
          <w:rFonts w:eastAsia="MS Mincho;ＭＳ 明朝"/>
          <w:spacing w:val="3"/>
          <w:sz w:val="22"/>
          <w:szCs w:val="22"/>
          <w:u w:val="single"/>
        </w:rPr>
        <w:t>budowlanych</w:t>
      </w:r>
      <w:r w:rsidRPr="007065EA">
        <w:rPr>
          <w:spacing w:val="3"/>
          <w:sz w:val="22"/>
          <w:szCs w:val="22"/>
          <w:u w:val="single"/>
        </w:rPr>
        <w:t xml:space="preserve"> wg Wspólnego Słownika Zamówień (CPV) </w:t>
      </w:r>
      <w:r w:rsidRPr="007065EA">
        <w:rPr>
          <w:spacing w:val="3"/>
          <w:sz w:val="22"/>
          <w:szCs w:val="22"/>
          <w:highlight w:val="yellow"/>
          <w:u w:val="single"/>
        </w:rPr>
        <w:br/>
      </w:r>
    </w:p>
    <w:p w:rsidR="00872370" w:rsidRPr="007065EA" w:rsidRDefault="00872370">
      <w:pPr>
        <w:pStyle w:val="FR1"/>
        <w:tabs>
          <w:tab w:val="left" w:pos="284"/>
        </w:tabs>
        <w:spacing w:before="0"/>
        <w:ind w:right="-44"/>
        <w:jc w:val="both"/>
        <w:rPr>
          <w:b w:val="0"/>
          <w:bCs w:val="0"/>
          <w:color w:val="000000"/>
          <w:spacing w:val="3"/>
          <w:sz w:val="22"/>
          <w:szCs w:val="22"/>
          <w:highlight w:val="yellow"/>
        </w:rPr>
      </w:pPr>
    </w:p>
    <w:p w:rsidR="00872370" w:rsidRPr="007065EA" w:rsidRDefault="00EB6D7B" w:rsidP="00072898">
      <w:pPr>
        <w:pStyle w:val="FR1"/>
        <w:tabs>
          <w:tab w:val="left" w:pos="284"/>
        </w:tabs>
        <w:spacing w:before="0"/>
        <w:ind w:right="-44"/>
        <w:jc w:val="both"/>
        <w:rPr>
          <w:b w:val="0"/>
          <w:color w:val="000000"/>
          <w:sz w:val="22"/>
          <w:szCs w:val="22"/>
        </w:rPr>
      </w:pPr>
      <w:r w:rsidRPr="007065EA">
        <w:rPr>
          <w:b w:val="0"/>
          <w:color w:val="000000"/>
          <w:sz w:val="22"/>
          <w:szCs w:val="22"/>
        </w:rPr>
        <w:tab/>
      </w:r>
    </w:p>
    <w:p w:rsidR="00872370" w:rsidRPr="007065EA" w:rsidRDefault="00EB6D7B" w:rsidP="00016711">
      <w:pPr>
        <w:pStyle w:val="FR1"/>
        <w:tabs>
          <w:tab w:val="left" w:pos="284"/>
        </w:tabs>
        <w:spacing w:before="0"/>
        <w:ind w:right="-44"/>
        <w:jc w:val="both"/>
        <w:rPr>
          <w:b w:val="0"/>
          <w:color w:val="000000"/>
          <w:sz w:val="22"/>
          <w:szCs w:val="22"/>
        </w:rPr>
      </w:pPr>
      <w:r w:rsidRPr="007065EA">
        <w:rPr>
          <w:b w:val="0"/>
          <w:color w:val="000000"/>
          <w:sz w:val="22"/>
          <w:szCs w:val="22"/>
        </w:rPr>
        <w:tab/>
      </w:r>
    </w:p>
    <w:p w:rsidR="00072898" w:rsidRPr="007065EA" w:rsidRDefault="00072898" w:rsidP="00072898">
      <w:pPr>
        <w:pStyle w:val="FR1"/>
        <w:tabs>
          <w:tab w:val="left" w:pos="284"/>
        </w:tabs>
        <w:spacing w:before="0"/>
        <w:ind w:right="-44" w:firstLine="284"/>
        <w:jc w:val="both"/>
        <w:rPr>
          <w:b w:val="0"/>
          <w:color w:val="000000"/>
          <w:sz w:val="22"/>
          <w:szCs w:val="22"/>
        </w:rPr>
      </w:pPr>
    </w:p>
    <w:p w:rsidR="00872370" w:rsidRPr="007065EA" w:rsidRDefault="00872370">
      <w:pPr>
        <w:pStyle w:val="FR1"/>
        <w:tabs>
          <w:tab w:val="left" w:pos="284"/>
        </w:tabs>
        <w:spacing w:before="0"/>
        <w:ind w:right="-44"/>
        <w:jc w:val="both"/>
        <w:rPr>
          <w:b w:val="0"/>
          <w:color w:val="000000"/>
          <w:sz w:val="22"/>
          <w:szCs w:val="22"/>
        </w:rPr>
      </w:pPr>
    </w:p>
    <w:p w:rsidR="00872370" w:rsidRPr="007065EA" w:rsidRDefault="00EB6D7B">
      <w:pPr>
        <w:pStyle w:val="FR1"/>
        <w:tabs>
          <w:tab w:val="left" w:pos="284"/>
        </w:tabs>
        <w:spacing w:before="0"/>
        <w:ind w:right="-44" w:firstLine="284"/>
        <w:jc w:val="both"/>
        <w:rPr>
          <w:b w:val="0"/>
          <w:color w:val="000000"/>
          <w:sz w:val="22"/>
          <w:szCs w:val="22"/>
        </w:rPr>
      </w:pPr>
      <w:r w:rsidRPr="007065EA">
        <w:rPr>
          <w:sz w:val="22"/>
          <w:szCs w:val="22"/>
        </w:rPr>
        <w:br w:type="page"/>
      </w:r>
    </w:p>
    <w:p w:rsidR="00391393" w:rsidRPr="00322865" w:rsidRDefault="00EB6D7B" w:rsidP="00391393">
      <w:pPr>
        <w:pStyle w:val="Nagwek1"/>
        <w:jc w:val="both"/>
        <w:rPr>
          <w:sz w:val="16"/>
          <w:szCs w:val="16"/>
        </w:rPr>
      </w:pPr>
      <w:r w:rsidRPr="007065EA">
        <w:rPr>
          <w:sz w:val="22"/>
          <w:szCs w:val="22"/>
        </w:rPr>
        <w:lastRenderedPageBreak/>
        <w:t xml:space="preserve">Specyfikacja techniczna dotyczy wymagań dotyczące realizacji robót przewidzianych do wykonania  związanych z </w:t>
      </w:r>
      <w:r w:rsidR="00391393">
        <w:rPr>
          <w:sz w:val="22"/>
          <w:szCs w:val="22"/>
        </w:rPr>
        <w:t xml:space="preserve">zadaniem  </w:t>
      </w:r>
      <w:sdt>
        <w:sdtPr>
          <w:rPr>
            <w:rFonts w:eastAsia="Times New Roman"/>
            <w:b/>
            <w:sz w:val="22"/>
            <w:szCs w:val="22"/>
          </w:rPr>
          <w:alias w:val="Tytuł"/>
          <w:id w:val="-836220563"/>
          <w:dataBinding w:prefixMappings="xmlns:ns0='http://schemas.openxmlformats.org/package/2006/metadata/core-properties' xmlns:ns1='http://purl.org/dc/elements/1.1/'" w:xpath="/ns0:coreProperties[1]/ns1:title[1]" w:storeItemID="{6C3C8BC8-F283-45AE-878A-BAB7291924A1}"/>
          <w:text/>
        </w:sdtPr>
        <w:sdtEndPr/>
        <w:sdtContent>
          <w:r w:rsidR="00E801F8">
            <w:rPr>
              <w:rFonts w:eastAsia="Times New Roman"/>
              <w:b/>
              <w:sz w:val="22"/>
              <w:szCs w:val="22"/>
            </w:rPr>
            <w:t>„Remont  łazienki  damskiej   na parterze w budynku Prokuratury Okręgowej w Szczecinie ul. Stoisława 6 w Szczecinie”</w:t>
          </w:r>
        </w:sdtContent>
      </w:sdt>
    </w:p>
    <w:p w:rsidR="00872370" w:rsidRPr="007065EA" w:rsidRDefault="00872370">
      <w:pPr>
        <w:jc w:val="both"/>
        <w:rPr>
          <w:sz w:val="22"/>
          <w:szCs w:val="22"/>
        </w:rPr>
      </w:pPr>
    </w:p>
    <w:p w:rsidR="000579D7" w:rsidRPr="007065EA" w:rsidRDefault="00EB6D7B" w:rsidP="000579D7">
      <w:pPr>
        <w:rPr>
          <w:b/>
          <w:sz w:val="22"/>
          <w:szCs w:val="22"/>
        </w:rPr>
      </w:pPr>
      <w:r w:rsidRPr="007065EA">
        <w:rPr>
          <w:sz w:val="22"/>
          <w:szCs w:val="22"/>
        </w:rPr>
        <w:t>Specyfikację opracowano do zastosowania jako część dokumentów przetargowych i kontraktowych.</w:t>
      </w:r>
      <w:r w:rsidRPr="007065EA">
        <w:rPr>
          <w:b/>
          <w:bCs/>
          <w:sz w:val="22"/>
          <w:szCs w:val="22"/>
        </w:rPr>
        <w:br/>
      </w:r>
    </w:p>
    <w:p w:rsidR="00872370" w:rsidRPr="007065EA" w:rsidRDefault="00EB6D7B" w:rsidP="000579D7">
      <w:pPr>
        <w:rPr>
          <w:sz w:val="22"/>
          <w:szCs w:val="22"/>
        </w:rPr>
      </w:pPr>
      <w:r w:rsidRPr="007065EA">
        <w:rPr>
          <w:b/>
          <w:sz w:val="22"/>
          <w:szCs w:val="22"/>
        </w:rPr>
        <w:t>1.1 NAZWA NADANA ZAMÓWIENIU PRZEZ ZAMAWIAJĄCEGO</w:t>
      </w:r>
    </w:p>
    <w:p w:rsidR="00872370" w:rsidRPr="007065EA" w:rsidRDefault="00EB6D7B" w:rsidP="000579D7">
      <w:pPr>
        <w:rPr>
          <w:sz w:val="22"/>
          <w:szCs w:val="22"/>
        </w:rPr>
      </w:pPr>
      <w:r w:rsidRPr="007065EA">
        <w:rPr>
          <w:sz w:val="22"/>
          <w:szCs w:val="22"/>
        </w:rPr>
        <w:t>Przedmiotem niniejszej Specyfikacji Technicznej /ST/ są wymagania techniczne dotyczące wykonania i odbioru robót instalacji sanitarnych: wodno-kanalizacyjnej, ciepłej wody remontu pomieszczeń higieniczno-sanitarnych.</w:t>
      </w:r>
    </w:p>
    <w:p w:rsidR="00872370" w:rsidRPr="007065EA" w:rsidRDefault="00EB6D7B" w:rsidP="000579D7">
      <w:pPr>
        <w:jc w:val="both"/>
        <w:rPr>
          <w:b/>
          <w:sz w:val="22"/>
          <w:szCs w:val="22"/>
        </w:rPr>
      </w:pPr>
      <w:r w:rsidRPr="007065EA">
        <w:rPr>
          <w:b/>
          <w:sz w:val="22"/>
          <w:szCs w:val="22"/>
        </w:rPr>
        <w:t>ZAKRES STOSOWANIA /ST/</w:t>
      </w:r>
    </w:p>
    <w:p w:rsidR="00872370" w:rsidRPr="007065EA" w:rsidRDefault="00EB6D7B" w:rsidP="000579D7">
      <w:pPr>
        <w:jc w:val="both"/>
        <w:rPr>
          <w:sz w:val="22"/>
          <w:szCs w:val="22"/>
        </w:rPr>
      </w:pPr>
      <w:r w:rsidRPr="007065EA">
        <w:rPr>
          <w:sz w:val="22"/>
          <w:szCs w:val="22"/>
        </w:rPr>
        <w:t>/ST/ stosowana jest jako dokument przetargowy i kontraktowy przy zlecaniu i realizacji robót wymienionych w punkcie 1.1.</w:t>
      </w:r>
    </w:p>
    <w:p w:rsidR="00872370" w:rsidRPr="007065EA" w:rsidRDefault="00EB6D7B" w:rsidP="000579D7">
      <w:pPr>
        <w:tabs>
          <w:tab w:val="left" w:pos="3080"/>
          <w:tab w:val="left" w:pos="8340"/>
        </w:tabs>
        <w:rPr>
          <w:b/>
          <w:sz w:val="22"/>
          <w:szCs w:val="22"/>
        </w:rPr>
      </w:pPr>
      <w:r w:rsidRPr="007065EA">
        <w:rPr>
          <w:b/>
          <w:sz w:val="22"/>
          <w:szCs w:val="22"/>
        </w:rPr>
        <w:t>1.2    PRZEDMIOT I ZAKRES ROBÓT BUDOWLANYCH</w:t>
      </w:r>
    </w:p>
    <w:p w:rsidR="00872370" w:rsidRPr="007065EA" w:rsidRDefault="00EB6D7B" w:rsidP="000579D7">
      <w:pPr>
        <w:jc w:val="both"/>
        <w:rPr>
          <w:sz w:val="22"/>
          <w:szCs w:val="22"/>
        </w:rPr>
      </w:pPr>
      <w:r w:rsidRPr="007065EA">
        <w:rPr>
          <w:sz w:val="22"/>
          <w:szCs w:val="22"/>
        </w:rPr>
        <w:t>Ustalenia zawarte w niniejszej specyfikacji dotyczą prowadzenia i odbioru robót przy wykonywaniu przedmiotu inwestycji i obejmują:</w:t>
      </w:r>
    </w:p>
    <w:p w:rsidR="00872370" w:rsidRPr="007065EA" w:rsidRDefault="00EB6D7B" w:rsidP="000579D7">
      <w:pPr>
        <w:numPr>
          <w:ilvl w:val="0"/>
          <w:numId w:val="4"/>
        </w:numPr>
        <w:jc w:val="both"/>
        <w:rPr>
          <w:sz w:val="22"/>
          <w:szCs w:val="22"/>
        </w:rPr>
      </w:pPr>
      <w:r w:rsidRPr="007065EA">
        <w:rPr>
          <w:sz w:val="22"/>
          <w:szCs w:val="22"/>
        </w:rPr>
        <w:t>wewnętrzne instalacje wody zimnej i ciepłej wody użytkowej,</w:t>
      </w:r>
    </w:p>
    <w:p w:rsidR="00872370" w:rsidRPr="007065EA" w:rsidRDefault="00EB6D7B" w:rsidP="000579D7">
      <w:pPr>
        <w:numPr>
          <w:ilvl w:val="0"/>
          <w:numId w:val="4"/>
        </w:numPr>
        <w:jc w:val="both"/>
        <w:rPr>
          <w:sz w:val="22"/>
          <w:szCs w:val="22"/>
        </w:rPr>
      </w:pPr>
      <w:r w:rsidRPr="007065EA">
        <w:rPr>
          <w:sz w:val="22"/>
          <w:szCs w:val="22"/>
        </w:rPr>
        <w:t>wewnętrzną instalację kanalizacyjną sanitarnej.</w:t>
      </w:r>
    </w:p>
    <w:p w:rsidR="00872370" w:rsidRPr="007065EA" w:rsidRDefault="00872370" w:rsidP="00016711">
      <w:pPr>
        <w:ind w:left="720"/>
        <w:jc w:val="both"/>
        <w:rPr>
          <w:sz w:val="22"/>
          <w:szCs w:val="22"/>
        </w:rPr>
      </w:pPr>
    </w:p>
    <w:p w:rsidR="00872370" w:rsidRPr="007065EA" w:rsidRDefault="00EB6D7B" w:rsidP="000579D7">
      <w:pPr>
        <w:pStyle w:val="Tekstpodstawowy"/>
        <w:spacing w:after="0"/>
        <w:rPr>
          <w:sz w:val="22"/>
          <w:szCs w:val="22"/>
        </w:rPr>
      </w:pPr>
      <w:r w:rsidRPr="007065EA">
        <w:rPr>
          <w:b/>
          <w:sz w:val="22"/>
          <w:szCs w:val="22"/>
        </w:rPr>
        <w:t>1.3  WYSZCZEGÓLNIENIE I OPIS PRAC TOWARZYSZĄCYCH I ROBÓT TYMCZASOWYCH</w:t>
      </w:r>
    </w:p>
    <w:p w:rsidR="00872370" w:rsidRPr="007065EA" w:rsidRDefault="00EB6D7B" w:rsidP="000579D7">
      <w:pPr>
        <w:tabs>
          <w:tab w:val="left" w:pos="3080"/>
          <w:tab w:val="left" w:pos="8340"/>
        </w:tabs>
        <w:ind w:left="284"/>
        <w:rPr>
          <w:sz w:val="22"/>
          <w:szCs w:val="22"/>
        </w:rPr>
      </w:pPr>
      <w:r w:rsidRPr="007065EA">
        <w:rPr>
          <w:sz w:val="22"/>
          <w:szCs w:val="22"/>
        </w:rPr>
        <w:t>Prace towarzyszące:</w:t>
      </w:r>
    </w:p>
    <w:p w:rsidR="00872370" w:rsidRPr="007065EA" w:rsidRDefault="00EB6D7B" w:rsidP="000579D7">
      <w:pPr>
        <w:tabs>
          <w:tab w:val="left" w:pos="3080"/>
          <w:tab w:val="left" w:pos="8340"/>
        </w:tabs>
        <w:ind w:left="284"/>
        <w:rPr>
          <w:sz w:val="22"/>
          <w:szCs w:val="22"/>
        </w:rPr>
      </w:pPr>
      <w:r w:rsidRPr="007065EA">
        <w:rPr>
          <w:sz w:val="22"/>
          <w:szCs w:val="22"/>
        </w:rPr>
        <w:t>- roboty rozbiórkowe,</w:t>
      </w:r>
      <w:r w:rsidRPr="007065EA">
        <w:rPr>
          <w:sz w:val="22"/>
          <w:szCs w:val="22"/>
        </w:rPr>
        <w:br/>
        <w:t>- roboty odtworzeniowe,</w:t>
      </w:r>
    </w:p>
    <w:p w:rsidR="00872370" w:rsidRPr="007065EA" w:rsidRDefault="00EB6D7B" w:rsidP="000579D7">
      <w:pPr>
        <w:tabs>
          <w:tab w:val="left" w:pos="3080"/>
          <w:tab w:val="left" w:pos="8340"/>
        </w:tabs>
        <w:ind w:left="284"/>
        <w:rPr>
          <w:sz w:val="22"/>
          <w:szCs w:val="22"/>
        </w:rPr>
      </w:pPr>
      <w:r w:rsidRPr="007065EA">
        <w:rPr>
          <w:sz w:val="22"/>
          <w:szCs w:val="22"/>
        </w:rPr>
        <w:t>- roboty budowlane.</w:t>
      </w:r>
    </w:p>
    <w:p w:rsidR="00872370" w:rsidRPr="007065EA" w:rsidRDefault="00EB6D7B" w:rsidP="000579D7">
      <w:pPr>
        <w:tabs>
          <w:tab w:val="left" w:pos="3080"/>
          <w:tab w:val="left" w:pos="8340"/>
        </w:tabs>
        <w:rPr>
          <w:sz w:val="22"/>
          <w:szCs w:val="22"/>
        </w:rPr>
      </w:pPr>
      <w:r w:rsidRPr="007065EA">
        <w:rPr>
          <w:b/>
          <w:sz w:val="22"/>
          <w:szCs w:val="22"/>
        </w:rPr>
        <w:t>1.4  INFORMACJE O TERENIE BUDOWY</w:t>
      </w:r>
      <w:r w:rsidRPr="007065EA">
        <w:rPr>
          <w:b/>
          <w:sz w:val="22"/>
          <w:szCs w:val="22"/>
        </w:rPr>
        <w:br/>
      </w:r>
      <w:r w:rsidRPr="007065EA">
        <w:rPr>
          <w:sz w:val="22"/>
          <w:szCs w:val="22"/>
        </w:rPr>
        <w:t xml:space="preserve">Zgodne ze specyfikacją   ST-00 część ogólna.  </w:t>
      </w:r>
      <w:r w:rsidRPr="007065EA">
        <w:rPr>
          <w:sz w:val="22"/>
          <w:szCs w:val="22"/>
        </w:rPr>
        <w:br/>
        <w:t xml:space="preserve"> Nazwy i kody grupy, klas i kategorii robót</w:t>
      </w:r>
      <w:r w:rsidRPr="007065EA">
        <w:rPr>
          <w:sz w:val="22"/>
          <w:szCs w:val="22"/>
        </w:rPr>
        <w:br/>
        <w:t xml:space="preserve"> Kody i nazwy robót budowlanych wg Wspólnego Słownika Zamówień (CPV) </w:t>
      </w:r>
      <w:r w:rsidRPr="007065EA">
        <w:rPr>
          <w:sz w:val="22"/>
          <w:szCs w:val="22"/>
        </w:rPr>
        <w:br/>
        <w:t>51100000  -1 Roboty rozbiórkowe</w:t>
      </w:r>
      <w:r w:rsidRPr="007065EA">
        <w:rPr>
          <w:sz w:val="22"/>
          <w:szCs w:val="22"/>
        </w:rPr>
        <w:br/>
        <w:t>45111220-6 – roboty w zakresie usuwania gruzu</w:t>
      </w:r>
    </w:p>
    <w:p w:rsidR="00872370" w:rsidRPr="007065EA" w:rsidRDefault="00EB6D7B" w:rsidP="000579D7">
      <w:pPr>
        <w:rPr>
          <w:sz w:val="22"/>
          <w:szCs w:val="22"/>
        </w:rPr>
      </w:pPr>
      <w:r w:rsidRPr="007065EA">
        <w:rPr>
          <w:sz w:val="22"/>
          <w:szCs w:val="22"/>
        </w:rPr>
        <w:t>45111000-8 -  Roboty w zakresie burzenia, roboty ziemne</w:t>
      </w:r>
    </w:p>
    <w:p w:rsidR="00872370" w:rsidRPr="007065EA" w:rsidRDefault="00EB6D7B" w:rsidP="000579D7">
      <w:pPr>
        <w:rPr>
          <w:sz w:val="22"/>
          <w:szCs w:val="22"/>
        </w:rPr>
      </w:pPr>
      <w:r w:rsidRPr="007065EA">
        <w:rPr>
          <w:sz w:val="22"/>
          <w:szCs w:val="22"/>
        </w:rPr>
        <w:t>45111100-9 - roboty w zakresie burzenia</w:t>
      </w:r>
    </w:p>
    <w:p w:rsidR="00872370" w:rsidRDefault="00EB6D7B" w:rsidP="000579D7">
      <w:pPr>
        <w:pStyle w:val="Tekstpodstawowy"/>
        <w:spacing w:after="0"/>
        <w:jc w:val="both"/>
        <w:rPr>
          <w:sz w:val="22"/>
          <w:szCs w:val="22"/>
        </w:rPr>
      </w:pPr>
      <w:r w:rsidRPr="007065EA">
        <w:rPr>
          <w:sz w:val="22"/>
          <w:szCs w:val="22"/>
        </w:rPr>
        <w:t>Określenia podane w /ST/ zgodne są z odpowiednimi określeniami podanymi w opracowaniu pt. Ogólne specyfikacje techniczne wykonania i odbioru robót, tom II- Wymagania ogólne" oraz PN.</w:t>
      </w:r>
    </w:p>
    <w:p w:rsidR="00016711" w:rsidRPr="007065EA" w:rsidRDefault="00016711" w:rsidP="000579D7">
      <w:pPr>
        <w:pStyle w:val="Tekstpodstawowy"/>
        <w:spacing w:after="0"/>
        <w:jc w:val="both"/>
        <w:rPr>
          <w:sz w:val="22"/>
          <w:szCs w:val="22"/>
        </w:rPr>
      </w:pPr>
    </w:p>
    <w:p w:rsidR="00872370" w:rsidRPr="007065EA" w:rsidRDefault="00EB6D7B" w:rsidP="000579D7">
      <w:pPr>
        <w:pStyle w:val="FR1"/>
        <w:tabs>
          <w:tab w:val="left" w:pos="284"/>
        </w:tabs>
        <w:spacing w:before="0"/>
        <w:ind w:right="-44"/>
        <w:jc w:val="both"/>
        <w:rPr>
          <w:sz w:val="22"/>
          <w:szCs w:val="22"/>
        </w:rPr>
      </w:pPr>
      <w:r w:rsidRPr="007065EA">
        <w:rPr>
          <w:sz w:val="22"/>
          <w:szCs w:val="22"/>
        </w:rPr>
        <w:t xml:space="preserve">1.4.1   Nazwy i kody grupy, klas i kategorii robót </w:t>
      </w:r>
    </w:p>
    <w:p w:rsidR="00016711" w:rsidRPr="007065EA" w:rsidRDefault="00EB6D7B" w:rsidP="00016711">
      <w:pPr>
        <w:pStyle w:val="FR1"/>
        <w:tabs>
          <w:tab w:val="left" w:pos="284"/>
        </w:tabs>
        <w:spacing w:before="0"/>
        <w:ind w:right="-44"/>
        <w:jc w:val="both"/>
        <w:rPr>
          <w:b w:val="0"/>
          <w:color w:val="000000"/>
          <w:sz w:val="22"/>
          <w:szCs w:val="22"/>
        </w:rPr>
      </w:pPr>
      <w:r w:rsidRPr="007065EA">
        <w:rPr>
          <w:b w:val="0"/>
          <w:color w:val="000000"/>
          <w:sz w:val="22"/>
          <w:szCs w:val="22"/>
        </w:rPr>
        <w:tab/>
      </w:r>
      <w:r w:rsidR="00016711" w:rsidRPr="007065EA">
        <w:rPr>
          <w:b w:val="0"/>
          <w:color w:val="000000"/>
          <w:sz w:val="22"/>
          <w:szCs w:val="22"/>
        </w:rPr>
        <w:t>45232460  Roboty sanitarne</w:t>
      </w:r>
    </w:p>
    <w:p w:rsidR="00016711" w:rsidRPr="007065EA" w:rsidRDefault="00016711" w:rsidP="00016711">
      <w:pPr>
        <w:pStyle w:val="FR1"/>
        <w:tabs>
          <w:tab w:val="left" w:pos="284"/>
        </w:tabs>
        <w:spacing w:before="0"/>
        <w:ind w:right="-44"/>
        <w:jc w:val="both"/>
        <w:rPr>
          <w:b w:val="0"/>
          <w:color w:val="000000"/>
          <w:sz w:val="22"/>
          <w:szCs w:val="22"/>
        </w:rPr>
      </w:pPr>
      <w:r w:rsidRPr="007065EA">
        <w:rPr>
          <w:b w:val="0"/>
          <w:color w:val="000000"/>
          <w:sz w:val="22"/>
          <w:szCs w:val="22"/>
        </w:rPr>
        <w:tab/>
        <w:t>45320000  Roboty izolacyjne</w:t>
      </w:r>
    </w:p>
    <w:p w:rsidR="00945154" w:rsidRPr="007065EA" w:rsidRDefault="00945154" w:rsidP="00016711">
      <w:pPr>
        <w:pStyle w:val="FR1"/>
        <w:tabs>
          <w:tab w:val="left" w:pos="284"/>
        </w:tabs>
        <w:spacing w:before="0"/>
        <w:ind w:right="-44"/>
        <w:jc w:val="both"/>
        <w:rPr>
          <w:b w:val="0"/>
          <w:color w:val="000000"/>
          <w:sz w:val="22"/>
          <w:szCs w:val="22"/>
        </w:rPr>
      </w:pPr>
    </w:p>
    <w:p w:rsidR="000579D7" w:rsidRPr="007065EA" w:rsidRDefault="000579D7" w:rsidP="00945154">
      <w:pPr>
        <w:pStyle w:val="FR1"/>
        <w:tabs>
          <w:tab w:val="left" w:pos="284"/>
        </w:tabs>
        <w:spacing w:before="0"/>
        <w:ind w:right="-45"/>
        <w:jc w:val="both"/>
        <w:rPr>
          <w:sz w:val="22"/>
          <w:szCs w:val="22"/>
        </w:rPr>
      </w:pPr>
    </w:p>
    <w:p w:rsidR="00872370" w:rsidRPr="007065EA" w:rsidRDefault="00EB6D7B" w:rsidP="000579D7">
      <w:pPr>
        <w:pStyle w:val="FR1"/>
        <w:tabs>
          <w:tab w:val="left" w:pos="284"/>
        </w:tabs>
        <w:spacing w:before="0"/>
        <w:ind w:right="-44"/>
        <w:jc w:val="both"/>
        <w:rPr>
          <w:sz w:val="22"/>
          <w:szCs w:val="22"/>
        </w:rPr>
      </w:pPr>
      <w:r w:rsidRPr="007065EA">
        <w:rPr>
          <w:sz w:val="22"/>
          <w:szCs w:val="22"/>
        </w:rPr>
        <w:t>2. WYMAGANIA  PODSTAWOWE DOTYCZĄCE MATERIAŁÓW BUDOWLANYCH</w:t>
      </w:r>
    </w:p>
    <w:p w:rsidR="00872370" w:rsidRPr="007065EA" w:rsidRDefault="00EB6D7B" w:rsidP="000579D7">
      <w:pPr>
        <w:jc w:val="both"/>
        <w:rPr>
          <w:sz w:val="22"/>
          <w:szCs w:val="22"/>
        </w:rPr>
      </w:pPr>
      <w:r w:rsidRPr="007065EA">
        <w:rPr>
          <w:sz w:val="22"/>
          <w:szCs w:val="22"/>
        </w:rPr>
        <w:t>Do realizacji mogą być stosowane wyroby producentów krajowych i zagranicznych, posiadające aprobaty techniczne wydane przez odpowiednie Instytuty Badawcze.</w:t>
      </w:r>
    </w:p>
    <w:p w:rsidR="00872370" w:rsidRPr="007065EA" w:rsidRDefault="00EB6D7B" w:rsidP="000579D7">
      <w:pPr>
        <w:jc w:val="both"/>
        <w:rPr>
          <w:sz w:val="22"/>
          <w:szCs w:val="22"/>
        </w:rPr>
      </w:pPr>
      <w:r w:rsidRPr="007065EA">
        <w:rPr>
          <w:sz w:val="22"/>
          <w:szCs w:val="22"/>
        </w:rPr>
        <w:t>Wszystkie materiały stosowane przy wykonaniu robót powinny:</w:t>
      </w:r>
    </w:p>
    <w:p w:rsidR="00872370" w:rsidRPr="007065EA" w:rsidRDefault="00EB6D7B" w:rsidP="000579D7">
      <w:pPr>
        <w:jc w:val="both"/>
        <w:rPr>
          <w:sz w:val="22"/>
          <w:szCs w:val="22"/>
        </w:rPr>
      </w:pPr>
      <w:r w:rsidRPr="007065EA">
        <w:rPr>
          <w:sz w:val="22"/>
          <w:szCs w:val="22"/>
        </w:rPr>
        <w:t>- być nowe i nieużywane,</w:t>
      </w:r>
    </w:p>
    <w:p w:rsidR="00872370" w:rsidRPr="007065EA" w:rsidRDefault="00EB6D7B" w:rsidP="000579D7">
      <w:pPr>
        <w:jc w:val="both"/>
        <w:rPr>
          <w:sz w:val="22"/>
          <w:szCs w:val="22"/>
        </w:rPr>
      </w:pPr>
      <w:r w:rsidRPr="007065EA">
        <w:rPr>
          <w:sz w:val="22"/>
          <w:szCs w:val="22"/>
        </w:rPr>
        <w:t>- być w gatunku bieżąco produkowanym,</w:t>
      </w:r>
    </w:p>
    <w:p w:rsidR="00872370" w:rsidRPr="007065EA" w:rsidRDefault="00EB6D7B" w:rsidP="000579D7">
      <w:pPr>
        <w:jc w:val="both"/>
        <w:rPr>
          <w:sz w:val="22"/>
          <w:szCs w:val="22"/>
        </w:rPr>
      </w:pPr>
      <w:r w:rsidRPr="007065EA">
        <w:rPr>
          <w:sz w:val="22"/>
          <w:szCs w:val="22"/>
        </w:rPr>
        <w:t>- odpowiadać wymaganiom norm i przepisów wymienionych w niniejszych Specyfikacjach i na rysunkach oraz innych, nie wymienionych, ale obowiązujących norm i przepisów.</w:t>
      </w:r>
    </w:p>
    <w:p w:rsidR="00872370" w:rsidRPr="007065EA" w:rsidRDefault="00EB6D7B" w:rsidP="000579D7">
      <w:pPr>
        <w:jc w:val="both"/>
        <w:rPr>
          <w:sz w:val="22"/>
          <w:szCs w:val="22"/>
        </w:rPr>
      </w:pPr>
      <w:r w:rsidRPr="007065EA">
        <w:rPr>
          <w:sz w:val="22"/>
          <w:szCs w:val="22"/>
        </w:rPr>
        <w:t>- mieć wymagane polskimi przepisami świadectwa dopuszczenia do obrotu oraz wymagane aktualnie obowiązujących Ustawą. certyfikaty bezpieczeństwa.</w:t>
      </w:r>
    </w:p>
    <w:p w:rsidR="00872370" w:rsidRPr="007065EA" w:rsidRDefault="00EB6D7B" w:rsidP="000579D7">
      <w:pPr>
        <w:pStyle w:val="Tekstpodstawowy"/>
        <w:spacing w:after="0"/>
        <w:jc w:val="both"/>
        <w:rPr>
          <w:sz w:val="22"/>
          <w:szCs w:val="22"/>
        </w:rPr>
      </w:pPr>
      <w:r w:rsidRPr="007065EA">
        <w:rPr>
          <w:sz w:val="22"/>
          <w:szCs w:val="22"/>
        </w:rPr>
        <w:t>Przed użyciem materiałów do budowy Wykonawca przedstawi Zamawiającemu wszelkie wymagane przez niego dokumenty na udowodnienie powyższego.</w:t>
      </w:r>
    </w:p>
    <w:p w:rsidR="00872370" w:rsidRPr="007065EA" w:rsidRDefault="00EB6D7B" w:rsidP="000579D7">
      <w:pPr>
        <w:jc w:val="both"/>
        <w:rPr>
          <w:sz w:val="22"/>
          <w:szCs w:val="22"/>
        </w:rPr>
      </w:pPr>
      <w:r w:rsidRPr="007065EA">
        <w:rPr>
          <w:sz w:val="22"/>
          <w:szCs w:val="22"/>
        </w:rPr>
        <w:t>- Wszystkie zamontowane urządzenia i materiały muszą posiadać atesty i dopuszczenia do stosowania w budownictwie obowiązujące w czasie montażu.</w:t>
      </w:r>
    </w:p>
    <w:p w:rsidR="00872370" w:rsidRPr="007065EA" w:rsidRDefault="00EB6D7B" w:rsidP="000579D7">
      <w:pPr>
        <w:pStyle w:val="Tekstpodstawowy"/>
        <w:spacing w:after="0"/>
        <w:jc w:val="both"/>
        <w:rPr>
          <w:sz w:val="22"/>
          <w:szCs w:val="22"/>
        </w:rPr>
      </w:pPr>
      <w:r w:rsidRPr="007065EA">
        <w:rPr>
          <w:sz w:val="22"/>
          <w:szCs w:val="22"/>
        </w:rPr>
        <w:t>- Wszystkie zastosowane urządzenia i materiały muszą spełniać wymagania art. 10 obowiązującej ustawy „Prawo budowlane” (obowiązujące świadectwo dopuszczenia do stosowania w budownictwie lub jeśli są przedmiotem Norm Państwowych, zaświadczenie producenta potwierdzające ich zgodność z postanowieniami odpowiednich norm).</w:t>
      </w:r>
    </w:p>
    <w:p w:rsidR="00872370" w:rsidRPr="007065EA" w:rsidRDefault="00EB6D7B" w:rsidP="000579D7">
      <w:pPr>
        <w:pStyle w:val="Tekstpodstawowy"/>
        <w:spacing w:after="0"/>
        <w:jc w:val="both"/>
        <w:rPr>
          <w:sz w:val="22"/>
          <w:szCs w:val="22"/>
        </w:rPr>
      </w:pPr>
      <w:r w:rsidRPr="007065EA">
        <w:rPr>
          <w:sz w:val="22"/>
          <w:szCs w:val="22"/>
        </w:rPr>
        <w:t>- Materiały muszą posiadać atest trudnozapalności.</w:t>
      </w:r>
    </w:p>
    <w:p w:rsidR="00872370" w:rsidRPr="007065EA" w:rsidRDefault="00EB6D7B" w:rsidP="000579D7">
      <w:pPr>
        <w:pStyle w:val="Tekstpodstawowywcity21"/>
        <w:spacing w:before="0"/>
        <w:ind w:left="0"/>
        <w:rPr>
          <w:rFonts w:ascii="Times New Roman" w:hAnsi="Times New Roman" w:cs="Times New Roman"/>
          <w:sz w:val="22"/>
          <w:szCs w:val="22"/>
        </w:rPr>
      </w:pPr>
      <w:r w:rsidRPr="007065EA">
        <w:rPr>
          <w:rFonts w:ascii="Times New Roman" w:hAnsi="Times New Roman" w:cs="Times New Roman"/>
          <w:b/>
          <w:sz w:val="22"/>
          <w:szCs w:val="22"/>
          <w:u w:val="single"/>
        </w:rPr>
        <w:t>2.1. Instalacja wodociągowa (wody zimnej i ciepłej wody)</w:t>
      </w:r>
    </w:p>
    <w:p w:rsidR="00872370" w:rsidRPr="007065EA" w:rsidRDefault="00EB6D7B" w:rsidP="000579D7">
      <w:pPr>
        <w:pStyle w:val="Tekstpodstawowywcity21"/>
        <w:spacing w:before="0"/>
        <w:ind w:left="0"/>
        <w:rPr>
          <w:rFonts w:ascii="Times New Roman" w:hAnsi="Times New Roman" w:cs="Times New Roman"/>
          <w:sz w:val="22"/>
          <w:szCs w:val="22"/>
        </w:rPr>
      </w:pPr>
      <w:r w:rsidRPr="007065EA">
        <w:rPr>
          <w:rFonts w:ascii="Times New Roman" w:hAnsi="Times New Roman" w:cs="Times New Roman"/>
          <w:sz w:val="22"/>
          <w:szCs w:val="22"/>
        </w:rPr>
        <w:lastRenderedPageBreak/>
        <w:t>Wszystkie materiały stykające się bezpośrednio z wodą muszą posiadać atest PZH i aprobaty techniczne, powinny odpowiadać normom przedmiotowym; instalację ciepłej wody wykonać z materiałów przystosowanych do pracy w zakresach temperatur odpowiadających zakresom temperatur wody; armatura i urządzenia wbudowane w instalację nie powinny wywoływać uderzeń wodnych, powodujących chwilowy wzrost ciśnienia przekraczającego ciśnienie próbne instalacji. Pojedyncze zawory czerpalne powinny być z z złączką do węża.</w:t>
      </w:r>
    </w:p>
    <w:p w:rsidR="00872370" w:rsidRPr="007065EA" w:rsidRDefault="00EB6D7B" w:rsidP="000579D7">
      <w:pPr>
        <w:jc w:val="both"/>
        <w:rPr>
          <w:sz w:val="22"/>
          <w:szCs w:val="22"/>
          <w:u w:val="single"/>
        </w:rPr>
      </w:pPr>
      <w:r w:rsidRPr="007065EA">
        <w:rPr>
          <w:sz w:val="22"/>
          <w:szCs w:val="22"/>
          <w:u w:val="single"/>
        </w:rPr>
        <w:t>Przewody:</w:t>
      </w:r>
    </w:p>
    <w:p w:rsidR="00872370" w:rsidRPr="007065EA" w:rsidRDefault="00EB6D7B" w:rsidP="000579D7">
      <w:pPr>
        <w:jc w:val="both"/>
        <w:rPr>
          <w:sz w:val="22"/>
          <w:szCs w:val="22"/>
        </w:rPr>
      </w:pPr>
      <w:r w:rsidRPr="007065EA">
        <w:rPr>
          <w:sz w:val="22"/>
          <w:szCs w:val="22"/>
        </w:rPr>
        <w:t xml:space="preserve">- Rury wielowarstwowe z rur polietylenowych z wkładka aluminiową typu PE-Xc/Al./PE, kształtki tworzywowe PPSU i mosiężne, </w:t>
      </w:r>
      <w:r w:rsidR="000579D7" w:rsidRPr="007065EA">
        <w:rPr>
          <w:sz w:val="22"/>
          <w:szCs w:val="22"/>
        </w:rPr>
        <w:t>z</w:t>
      </w:r>
      <w:r w:rsidRPr="007065EA">
        <w:rPr>
          <w:sz w:val="22"/>
          <w:szCs w:val="22"/>
        </w:rPr>
        <w:t>aciągane na pierścień pełny w układzie trójnikowym, Instalację wykonać jako zakrytą.</w:t>
      </w:r>
    </w:p>
    <w:p w:rsidR="00872370" w:rsidRPr="007065EA" w:rsidRDefault="00EB6D7B" w:rsidP="000579D7">
      <w:pPr>
        <w:jc w:val="both"/>
        <w:rPr>
          <w:sz w:val="22"/>
          <w:szCs w:val="22"/>
        </w:rPr>
      </w:pPr>
      <w:r w:rsidRPr="007065EA">
        <w:rPr>
          <w:sz w:val="22"/>
          <w:szCs w:val="22"/>
        </w:rPr>
        <w:t>Rury tworzywowe PE</w:t>
      </w:r>
      <w:r w:rsidRPr="007065EA">
        <w:rPr>
          <w:sz w:val="22"/>
          <w:szCs w:val="22"/>
        </w:rPr>
        <w:noBreakHyphen/>
        <w:t>Xc/Al/PE produkowane jako rury wielowarstwowe, gdzie  rura bazowa wykonana jest z polietylenu sieciowanego strumieniem elektronów PE</w:t>
      </w:r>
      <w:r w:rsidRPr="007065EA">
        <w:rPr>
          <w:sz w:val="22"/>
          <w:szCs w:val="22"/>
        </w:rPr>
        <w:noBreakHyphen/>
        <w:t>Xc. Laserowo spawana warstwa aluminium zapewnia całkowitą szczelność przed dyfuzją tlenu, a jednocześnie znacznie zmniejsza wydłużalność termiczną rury. Zewnętrzna powłoka z polietylenu o wysokiej gęstości PE zabezpiecza warstwę aluminium przed uszkodzeniami mechanicznymi. Dzięki swojej konstrukcji, rury nie posiadają pamięci kształtu i można je dowolnie formować.</w:t>
      </w:r>
    </w:p>
    <w:p w:rsidR="00872370" w:rsidRPr="007065EA" w:rsidRDefault="00EB6D7B" w:rsidP="000579D7">
      <w:pPr>
        <w:jc w:val="both"/>
        <w:rPr>
          <w:sz w:val="22"/>
          <w:szCs w:val="22"/>
        </w:rPr>
      </w:pPr>
      <w:r w:rsidRPr="007065EA">
        <w:rPr>
          <w:sz w:val="22"/>
          <w:szCs w:val="22"/>
        </w:rPr>
        <w:t>Wytrzymałość temperaturowa do max 80sc, t robocza 70stC,. 10 Prob(dop)[bar],</w:t>
      </w:r>
    </w:p>
    <w:p w:rsidR="00872370" w:rsidRPr="007065EA" w:rsidRDefault="00EB6D7B" w:rsidP="000579D7">
      <w:pPr>
        <w:jc w:val="both"/>
        <w:rPr>
          <w:sz w:val="22"/>
          <w:szCs w:val="22"/>
        </w:rPr>
      </w:pPr>
      <w:r w:rsidRPr="007065EA">
        <w:rPr>
          <w:sz w:val="22"/>
          <w:szCs w:val="22"/>
        </w:rPr>
        <w:t>Właściwości fizyczne rur wielowarstwowych PE-Xc/Al/PE</w:t>
      </w:r>
    </w:p>
    <w:p w:rsidR="00872370" w:rsidRPr="007065EA" w:rsidRDefault="00EB6D7B" w:rsidP="000579D7">
      <w:pPr>
        <w:jc w:val="both"/>
        <w:rPr>
          <w:sz w:val="22"/>
          <w:szCs w:val="22"/>
        </w:rPr>
      </w:pPr>
      <w:r w:rsidRPr="007065EA">
        <w:rPr>
          <w:sz w:val="22"/>
          <w:szCs w:val="22"/>
        </w:rPr>
        <w:t>Klasa zastosowania / ciśnienie robocze 2/10 bar</w:t>
      </w:r>
    </w:p>
    <w:p w:rsidR="00872370" w:rsidRPr="007065EA" w:rsidRDefault="00EB6D7B" w:rsidP="000579D7">
      <w:pPr>
        <w:rPr>
          <w:sz w:val="22"/>
          <w:szCs w:val="22"/>
        </w:rPr>
      </w:pPr>
      <w:r w:rsidRPr="007065EA">
        <w:rPr>
          <w:sz w:val="22"/>
          <w:szCs w:val="22"/>
        </w:rPr>
        <w:t>Nie zmniejszające światła przepływu. Posiadające  Atest  Higieniczny.</w:t>
      </w:r>
    </w:p>
    <w:p w:rsidR="00872370" w:rsidRPr="007065EA" w:rsidRDefault="00EB6D7B" w:rsidP="000579D7">
      <w:pPr>
        <w:pStyle w:val="Tekstpodstawowy31"/>
        <w:spacing w:before="0" w:line="240" w:lineRule="auto"/>
        <w:rPr>
          <w:rFonts w:ascii="Times New Roman" w:hAnsi="Times New Roman" w:cs="Times New Roman"/>
          <w:sz w:val="22"/>
          <w:szCs w:val="22"/>
          <w:u w:val="single"/>
        </w:rPr>
      </w:pPr>
      <w:r w:rsidRPr="007065EA">
        <w:rPr>
          <w:rFonts w:ascii="Times New Roman" w:hAnsi="Times New Roman" w:cs="Times New Roman"/>
          <w:sz w:val="22"/>
          <w:szCs w:val="22"/>
          <w:u w:val="single"/>
        </w:rPr>
        <w:t>Izolacje termiczne i ochronne:</w:t>
      </w:r>
    </w:p>
    <w:p w:rsidR="00872370" w:rsidRPr="007065EA" w:rsidRDefault="00EB6D7B" w:rsidP="000579D7">
      <w:pPr>
        <w:pStyle w:val="NormalnyWeb"/>
        <w:spacing w:before="0" w:after="0"/>
        <w:jc w:val="both"/>
        <w:rPr>
          <w:sz w:val="22"/>
          <w:szCs w:val="22"/>
        </w:rPr>
      </w:pPr>
      <w:r w:rsidRPr="007065EA">
        <w:rPr>
          <w:sz w:val="22"/>
          <w:szCs w:val="22"/>
        </w:rPr>
        <w:t>Minimalna grubość izolacji cieplnej (materiał 0,035 W/(m · K)1)</w:t>
      </w:r>
    </w:p>
    <w:p w:rsidR="00872370" w:rsidRPr="007065EA" w:rsidRDefault="00EB6D7B" w:rsidP="000579D7">
      <w:pPr>
        <w:pStyle w:val="NormalnyWeb"/>
        <w:spacing w:before="0" w:after="0"/>
        <w:jc w:val="both"/>
        <w:rPr>
          <w:sz w:val="22"/>
          <w:szCs w:val="22"/>
        </w:rPr>
      </w:pPr>
      <w:r w:rsidRPr="007065EA">
        <w:rPr>
          <w:sz w:val="22"/>
          <w:szCs w:val="22"/>
        </w:rPr>
        <w:t>1 - Średnica wewnętrzna do 22mm - 20mm</w:t>
      </w:r>
    </w:p>
    <w:p w:rsidR="00872370" w:rsidRPr="007065EA" w:rsidRDefault="00EB6D7B" w:rsidP="000579D7">
      <w:pPr>
        <w:pStyle w:val="NormalnyWeb"/>
        <w:spacing w:before="0" w:after="0"/>
        <w:jc w:val="both"/>
        <w:rPr>
          <w:sz w:val="22"/>
          <w:szCs w:val="22"/>
        </w:rPr>
      </w:pPr>
      <w:r w:rsidRPr="007065EA">
        <w:rPr>
          <w:sz w:val="22"/>
          <w:szCs w:val="22"/>
        </w:rPr>
        <w:t xml:space="preserve">2 - Średnica wewnętrzna od 22 do </w:t>
      </w:r>
      <w:r w:rsidR="00D47F74">
        <w:rPr>
          <w:sz w:val="22"/>
          <w:szCs w:val="22"/>
        </w:rPr>
        <w:t xml:space="preserve">42 </w:t>
      </w:r>
      <w:r w:rsidRPr="007065EA">
        <w:rPr>
          <w:sz w:val="22"/>
          <w:szCs w:val="22"/>
        </w:rPr>
        <w:t>mm - 30mm</w:t>
      </w:r>
    </w:p>
    <w:p w:rsidR="00872370" w:rsidRPr="007065EA" w:rsidRDefault="00EB6D7B" w:rsidP="000579D7">
      <w:pPr>
        <w:pStyle w:val="NormalnyWeb"/>
        <w:spacing w:before="0" w:after="0"/>
        <w:jc w:val="both"/>
        <w:rPr>
          <w:sz w:val="22"/>
          <w:szCs w:val="22"/>
        </w:rPr>
      </w:pPr>
      <w:r w:rsidRPr="007065EA">
        <w:rPr>
          <w:sz w:val="22"/>
          <w:szCs w:val="22"/>
        </w:rPr>
        <w:t>3 - Przewody i armatura wg poz. 1-</w:t>
      </w:r>
      <w:r w:rsidR="00D47F74">
        <w:rPr>
          <w:sz w:val="22"/>
          <w:szCs w:val="22"/>
        </w:rPr>
        <w:t>2</w:t>
      </w:r>
      <w:r w:rsidRPr="007065EA">
        <w:rPr>
          <w:sz w:val="22"/>
          <w:szCs w:val="22"/>
        </w:rPr>
        <w:t xml:space="preserve"> przechodzące przez ściany lub stropy, skrzyżowania przewodów</w:t>
      </w:r>
    </w:p>
    <w:p w:rsidR="00872370" w:rsidRPr="007065EA" w:rsidRDefault="00EB6D7B" w:rsidP="000579D7">
      <w:pPr>
        <w:pStyle w:val="NormalnyWeb"/>
        <w:spacing w:before="0" w:after="0"/>
        <w:jc w:val="both"/>
        <w:rPr>
          <w:sz w:val="22"/>
          <w:szCs w:val="22"/>
        </w:rPr>
      </w:pPr>
      <w:r w:rsidRPr="007065EA">
        <w:rPr>
          <w:sz w:val="22"/>
          <w:szCs w:val="22"/>
        </w:rPr>
        <w:t>1/2 wymagań z poz. 1-</w:t>
      </w:r>
      <w:r w:rsidR="00D47F74">
        <w:rPr>
          <w:sz w:val="22"/>
          <w:szCs w:val="22"/>
        </w:rPr>
        <w:t>2</w:t>
      </w:r>
    </w:p>
    <w:p w:rsidR="00872370" w:rsidRPr="007065EA" w:rsidRDefault="00872370" w:rsidP="004D2A95">
      <w:pPr>
        <w:pStyle w:val="NormalnyWeb"/>
        <w:spacing w:before="0" w:after="0"/>
        <w:jc w:val="both"/>
        <w:rPr>
          <w:sz w:val="22"/>
          <w:szCs w:val="22"/>
        </w:rPr>
      </w:pPr>
    </w:p>
    <w:p w:rsidR="00872370" w:rsidRPr="007065EA" w:rsidRDefault="00EB6D7B" w:rsidP="000579D7">
      <w:pPr>
        <w:pStyle w:val="Tekstpodstawowy31"/>
        <w:spacing w:before="0" w:line="240" w:lineRule="auto"/>
        <w:rPr>
          <w:rFonts w:ascii="Times New Roman" w:hAnsi="Times New Roman" w:cs="Times New Roman"/>
          <w:sz w:val="22"/>
          <w:szCs w:val="22"/>
          <w:u w:val="single"/>
        </w:rPr>
      </w:pPr>
      <w:r w:rsidRPr="007065EA">
        <w:rPr>
          <w:rFonts w:ascii="Times New Roman" w:hAnsi="Times New Roman" w:cs="Times New Roman"/>
          <w:sz w:val="22"/>
          <w:szCs w:val="22"/>
          <w:u w:val="single"/>
        </w:rPr>
        <w:t>Armatura:</w:t>
      </w:r>
    </w:p>
    <w:p w:rsidR="00872370" w:rsidRPr="007065EA" w:rsidRDefault="00EB6D7B" w:rsidP="000579D7">
      <w:pPr>
        <w:ind w:firstLine="680"/>
        <w:jc w:val="both"/>
        <w:rPr>
          <w:sz w:val="22"/>
          <w:szCs w:val="22"/>
        </w:rPr>
      </w:pPr>
      <w:r w:rsidRPr="007065EA">
        <w:rPr>
          <w:sz w:val="22"/>
          <w:szCs w:val="22"/>
        </w:rPr>
        <w:t>- armatura odcinająca - zawory kulowe</w:t>
      </w:r>
    </w:p>
    <w:p w:rsidR="00872370" w:rsidRPr="007065EA" w:rsidRDefault="00EB6D7B" w:rsidP="000579D7">
      <w:pPr>
        <w:ind w:left="680"/>
        <w:jc w:val="both"/>
        <w:rPr>
          <w:sz w:val="22"/>
          <w:szCs w:val="22"/>
        </w:rPr>
      </w:pPr>
      <w:r w:rsidRPr="007065EA">
        <w:rPr>
          <w:sz w:val="22"/>
          <w:szCs w:val="22"/>
        </w:rPr>
        <w:t>- końcowa - baterie przy przyborach</w:t>
      </w:r>
    </w:p>
    <w:p w:rsidR="00872370" w:rsidRPr="007065EA" w:rsidRDefault="00EB6D7B" w:rsidP="000579D7">
      <w:pPr>
        <w:pStyle w:val="Tekstpodstawowy"/>
        <w:spacing w:after="0"/>
        <w:ind w:firstLine="680"/>
        <w:jc w:val="both"/>
        <w:rPr>
          <w:sz w:val="22"/>
          <w:szCs w:val="22"/>
        </w:rPr>
      </w:pPr>
      <w:r w:rsidRPr="007065EA">
        <w:rPr>
          <w:sz w:val="22"/>
          <w:szCs w:val="22"/>
        </w:rPr>
        <w:t xml:space="preserve">- baterie umywalkowe wyposażone w perlatory. </w:t>
      </w:r>
    </w:p>
    <w:p w:rsidR="00872370" w:rsidRPr="007065EA" w:rsidRDefault="00872370" w:rsidP="000579D7">
      <w:pPr>
        <w:jc w:val="both"/>
        <w:rPr>
          <w:b/>
          <w:sz w:val="22"/>
          <w:szCs w:val="22"/>
          <w:u w:val="single"/>
        </w:rPr>
      </w:pPr>
    </w:p>
    <w:p w:rsidR="00872370" w:rsidRPr="007065EA" w:rsidRDefault="00EB6D7B" w:rsidP="000579D7">
      <w:pPr>
        <w:jc w:val="both"/>
        <w:rPr>
          <w:b/>
          <w:sz w:val="22"/>
          <w:szCs w:val="22"/>
          <w:u w:val="single"/>
        </w:rPr>
      </w:pPr>
      <w:r w:rsidRPr="007065EA">
        <w:rPr>
          <w:b/>
          <w:sz w:val="22"/>
          <w:szCs w:val="22"/>
          <w:u w:val="single"/>
        </w:rPr>
        <w:t>2.2. Instalacja kanalizacyjna</w:t>
      </w:r>
    </w:p>
    <w:p w:rsidR="00872370" w:rsidRPr="007065EA" w:rsidRDefault="00EB6D7B" w:rsidP="000579D7">
      <w:pPr>
        <w:jc w:val="both"/>
        <w:rPr>
          <w:sz w:val="22"/>
          <w:szCs w:val="22"/>
          <w:u w:val="single"/>
        </w:rPr>
      </w:pPr>
      <w:r w:rsidRPr="007065EA">
        <w:rPr>
          <w:sz w:val="22"/>
          <w:szCs w:val="22"/>
          <w:u w:val="single"/>
        </w:rPr>
        <w:t>Przewody:</w:t>
      </w:r>
    </w:p>
    <w:p w:rsidR="00872370" w:rsidRPr="007065EA" w:rsidRDefault="00EB6D7B" w:rsidP="000579D7">
      <w:pPr>
        <w:jc w:val="both"/>
        <w:rPr>
          <w:sz w:val="22"/>
          <w:szCs w:val="22"/>
        </w:rPr>
      </w:pPr>
      <w:r w:rsidRPr="007065EA">
        <w:rPr>
          <w:sz w:val="22"/>
          <w:szCs w:val="22"/>
        </w:rPr>
        <w:t>Kształtki i rury do kanalizacji sanitarnej. Kanalizacja niskoszumaowa :</w:t>
      </w:r>
    </w:p>
    <w:p w:rsidR="00872370" w:rsidRPr="007065EA" w:rsidRDefault="00EB6D7B" w:rsidP="000579D7">
      <w:pPr>
        <w:rPr>
          <w:sz w:val="22"/>
          <w:szCs w:val="22"/>
        </w:rPr>
      </w:pPr>
      <w:r w:rsidRPr="007065EA">
        <w:rPr>
          <w:sz w:val="22"/>
          <w:szCs w:val="22"/>
        </w:rPr>
        <w:t>rury trójwarstwowe z PP wzmacnianego minerałami o średnicach 50, 75, 90, 110,160 mm</w:t>
      </w:r>
      <w:r w:rsidRPr="007065EA">
        <w:rPr>
          <w:sz w:val="22"/>
          <w:szCs w:val="22"/>
        </w:rPr>
        <w:br/>
        <w:t>kształtki z PP wzmacnianego minerałami o średnicach 50, 75, 90, 110, 160 mm</w:t>
      </w:r>
      <w:r w:rsidRPr="007065EA">
        <w:rPr>
          <w:sz w:val="22"/>
          <w:szCs w:val="22"/>
        </w:rPr>
        <w:br/>
        <w:t xml:space="preserve">kołnierze ogniochronne </w:t>
      </w:r>
    </w:p>
    <w:p w:rsidR="00872370" w:rsidRPr="007065EA" w:rsidRDefault="00EB6D7B" w:rsidP="000579D7">
      <w:pPr>
        <w:jc w:val="both"/>
        <w:rPr>
          <w:sz w:val="22"/>
          <w:szCs w:val="22"/>
        </w:rPr>
      </w:pPr>
      <w:r w:rsidRPr="007065EA">
        <w:rPr>
          <w:sz w:val="22"/>
          <w:szCs w:val="22"/>
        </w:rPr>
        <w:t xml:space="preserve">opaski doszczelniające, połączenia kielichowe uszczelkowe, </w:t>
      </w:r>
    </w:p>
    <w:p w:rsidR="00872370" w:rsidRPr="007065EA" w:rsidRDefault="00EB6D7B" w:rsidP="000579D7">
      <w:pPr>
        <w:jc w:val="both"/>
        <w:rPr>
          <w:sz w:val="22"/>
          <w:szCs w:val="22"/>
        </w:rPr>
      </w:pPr>
      <w:r w:rsidRPr="007065EA">
        <w:rPr>
          <w:sz w:val="22"/>
          <w:szCs w:val="22"/>
        </w:rPr>
        <w:t>Dźwięk materiałowy ( przepływ 2l/s) &lt;10db(A)</w:t>
      </w:r>
    </w:p>
    <w:p w:rsidR="00872370" w:rsidRPr="007065EA" w:rsidRDefault="00EB6D7B" w:rsidP="000579D7">
      <w:pPr>
        <w:jc w:val="both"/>
        <w:rPr>
          <w:sz w:val="22"/>
          <w:szCs w:val="22"/>
        </w:rPr>
      </w:pPr>
      <w:r w:rsidRPr="007065EA">
        <w:rPr>
          <w:sz w:val="22"/>
          <w:szCs w:val="22"/>
        </w:rPr>
        <w:t>PP iPP z wypełniam minerałami</w:t>
      </w:r>
    </w:p>
    <w:p w:rsidR="00872370" w:rsidRPr="007065EA" w:rsidRDefault="00EB6D7B" w:rsidP="000579D7">
      <w:pPr>
        <w:jc w:val="both"/>
        <w:rPr>
          <w:sz w:val="22"/>
          <w:szCs w:val="22"/>
        </w:rPr>
      </w:pPr>
      <w:r w:rsidRPr="007065EA">
        <w:rPr>
          <w:sz w:val="22"/>
          <w:szCs w:val="22"/>
        </w:rPr>
        <w:t>Maxsymalna temperatura pracy 90stC – przy przepływie ciągały, 95stC przy przepływie chwilowym,</w:t>
      </w:r>
    </w:p>
    <w:p w:rsidR="00872370" w:rsidRPr="007065EA" w:rsidRDefault="00EB6D7B" w:rsidP="000579D7">
      <w:pPr>
        <w:jc w:val="both"/>
        <w:rPr>
          <w:sz w:val="22"/>
          <w:szCs w:val="22"/>
        </w:rPr>
      </w:pPr>
      <w:r w:rsidRPr="007065EA">
        <w:rPr>
          <w:sz w:val="22"/>
          <w:szCs w:val="22"/>
        </w:rPr>
        <w:t>Odporność chemiczna na ścieki agresywne  pH 2-12</w:t>
      </w:r>
    </w:p>
    <w:p w:rsidR="00872370" w:rsidRPr="007065EA" w:rsidRDefault="00EB6D7B" w:rsidP="000579D7">
      <w:pPr>
        <w:ind w:right="-142"/>
        <w:jc w:val="both"/>
        <w:outlineLvl w:val="0"/>
        <w:rPr>
          <w:sz w:val="22"/>
          <w:szCs w:val="22"/>
        </w:rPr>
      </w:pPr>
      <w:r w:rsidRPr="007065EA">
        <w:rPr>
          <w:sz w:val="22"/>
          <w:szCs w:val="22"/>
          <w:u w:val="single"/>
        </w:rPr>
        <w:t xml:space="preserve">Przybory, urządzenia:  </w:t>
      </w:r>
    </w:p>
    <w:p w:rsidR="00872370" w:rsidRPr="007065EA" w:rsidRDefault="00EB6D7B" w:rsidP="000579D7">
      <w:pPr>
        <w:jc w:val="both"/>
        <w:rPr>
          <w:sz w:val="22"/>
          <w:szCs w:val="22"/>
        </w:rPr>
      </w:pPr>
      <w:r w:rsidRPr="007065EA">
        <w:rPr>
          <w:sz w:val="22"/>
          <w:szCs w:val="22"/>
        </w:rPr>
        <w:t>- umywalki –</w:t>
      </w:r>
      <w:r w:rsidR="004D2A95">
        <w:rPr>
          <w:sz w:val="22"/>
          <w:szCs w:val="22"/>
        </w:rPr>
        <w:t>do</w:t>
      </w:r>
      <w:r w:rsidRPr="007065EA">
        <w:rPr>
          <w:sz w:val="22"/>
          <w:szCs w:val="22"/>
        </w:rPr>
        <w:t xml:space="preserve"> kompletowania z postumentem.</w:t>
      </w:r>
    </w:p>
    <w:p w:rsidR="00872370" w:rsidRPr="007065EA" w:rsidRDefault="00EB6D7B" w:rsidP="000579D7">
      <w:pPr>
        <w:jc w:val="both"/>
        <w:rPr>
          <w:sz w:val="22"/>
          <w:szCs w:val="22"/>
        </w:rPr>
      </w:pPr>
      <w:r w:rsidRPr="007065EA">
        <w:rPr>
          <w:sz w:val="22"/>
          <w:szCs w:val="22"/>
        </w:rPr>
        <w:t>- miski ustępowe – zestawy typu kompakt z ze zbiornikiem płuczącym, spłukiwane 3/6l, z deską sedesową.</w:t>
      </w:r>
    </w:p>
    <w:p w:rsidR="00872370" w:rsidRPr="007065EA" w:rsidRDefault="00EB6D7B" w:rsidP="000579D7">
      <w:pPr>
        <w:jc w:val="both"/>
        <w:rPr>
          <w:sz w:val="22"/>
          <w:szCs w:val="22"/>
        </w:rPr>
      </w:pPr>
      <w:r w:rsidRPr="007065EA">
        <w:rPr>
          <w:sz w:val="22"/>
          <w:szCs w:val="22"/>
        </w:rPr>
        <w:t>-  syfony - zamknięcia wodne - syfony butelkowe</w:t>
      </w:r>
    </w:p>
    <w:p w:rsidR="00872370" w:rsidRPr="007065EA" w:rsidRDefault="00EB6D7B" w:rsidP="000579D7">
      <w:pPr>
        <w:jc w:val="both"/>
        <w:outlineLvl w:val="0"/>
        <w:rPr>
          <w:sz w:val="22"/>
          <w:szCs w:val="22"/>
        </w:rPr>
      </w:pPr>
      <w:r w:rsidRPr="007065EA">
        <w:rPr>
          <w:sz w:val="22"/>
          <w:szCs w:val="22"/>
        </w:rPr>
        <w:t>- wpusty - wpusty średnicy dn50, z syfonem, kołnierzem doszczelniającym i nasada umożliwiającą dopasowanie pozycji rusztu do warstwy wykończeniowej posadzki</w:t>
      </w:r>
    </w:p>
    <w:p w:rsidR="00872370" w:rsidRPr="007065EA" w:rsidRDefault="00EB6D7B" w:rsidP="000579D7">
      <w:pPr>
        <w:jc w:val="both"/>
        <w:outlineLvl w:val="0"/>
        <w:rPr>
          <w:sz w:val="22"/>
          <w:szCs w:val="22"/>
        </w:rPr>
      </w:pPr>
      <w:r w:rsidRPr="007065EA">
        <w:rPr>
          <w:sz w:val="22"/>
          <w:szCs w:val="22"/>
        </w:rPr>
        <w:t>- wpusty - wpusty średnicy dn50, z syfonem, kołnierzem doszczelniającym i nasada umożliwiającą dopasowanie pozycji rusztu do warstwy wykończeniowej posadzki, z zamknięciem przeciwzalewowym.</w:t>
      </w:r>
    </w:p>
    <w:p w:rsidR="00872370" w:rsidRPr="007065EA" w:rsidRDefault="00EB6D7B" w:rsidP="000579D7">
      <w:pPr>
        <w:jc w:val="both"/>
        <w:rPr>
          <w:sz w:val="22"/>
          <w:szCs w:val="22"/>
        </w:rPr>
      </w:pPr>
      <w:r w:rsidRPr="007065EA">
        <w:rPr>
          <w:sz w:val="22"/>
          <w:szCs w:val="22"/>
        </w:rPr>
        <w:t>Zamknięcie wodne, zgodne z norma PN-EN 274.</w:t>
      </w:r>
    </w:p>
    <w:p w:rsidR="00872370" w:rsidRPr="007065EA" w:rsidRDefault="00EB6D7B" w:rsidP="000579D7">
      <w:pPr>
        <w:tabs>
          <w:tab w:val="left" w:pos="360"/>
          <w:tab w:val="left" w:pos="3675"/>
        </w:tabs>
        <w:jc w:val="both"/>
        <w:outlineLvl w:val="0"/>
        <w:rPr>
          <w:sz w:val="22"/>
          <w:szCs w:val="22"/>
        </w:rPr>
      </w:pPr>
      <w:r w:rsidRPr="007065EA">
        <w:rPr>
          <w:sz w:val="22"/>
          <w:szCs w:val="22"/>
        </w:rPr>
        <w:t>Przybory posiadające certyfikat uprawniający do oznakowania wyrobu znakiem bezpieczeństwa</w:t>
      </w:r>
    </w:p>
    <w:p w:rsidR="00872370" w:rsidRPr="007065EA" w:rsidRDefault="00EB6D7B" w:rsidP="000579D7">
      <w:pPr>
        <w:jc w:val="both"/>
        <w:rPr>
          <w:sz w:val="22"/>
          <w:szCs w:val="22"/>
        </w:rPr>
      </w:pPr>
      <w:r w:rsidRPr="007065EA">
        <w:rPr>
          <w:sz w:val="22"/>
          <w:szCs w:val="22"/>
        </w:rPr>
        <w:t>Przybory posiadające  powierzchnie łatwą w utrzymywaniu czystości.</w:t>
      </w:r>
    </w:p>
    <w:p w:rsidR="00872370" w:rsidRPr="007065EA" w:rsidRDefault="00EB6D7B" w:rsidP="000579D7">
      <w:pPr>
        <w:ind w:right="-142"/>
        <w:jc w:val="both"/>
        <w:rPr>
          <w:sz w:val="22"/>
          <w:szCs w:val="22"/>
        </w:rPr>
      </w:pPr>
      <w:r w:rsidRPr="007065EA">
        <w:rPr>
          <w:sz w:val="22"/>
          <w:szCs w:val="22"/>
        </w:rPr>
        <w:t>- syfony wodne montowana na podłączeniach umywalek, zlewów i zlewozmywaków o wysokości zamknięcia wodnego zgodnego z PN i zapewniające nie przedostawanie się nieprzyjemnych zapachów. Zamknięcie wodne, zgodne z norma PN-EN 274.</w:t>
      </w:r>
    </w:p>
    <w:p w:rsidR="00872370" w:rsidRPr="007065EA" w:rsidRDefault="00EB6D7B" w:rsidP="000579D7">
      <w:pPr>
        <w:ind w:right="-142"/>
        <w:jc w:val="both"/>
        <w:rPr>
          <w:sz w:val="22"/>
          <w:szCs w:val="22"/>
        </w:rPr>
      </w:pPr>
      <w:r w:rsidRPr="007065EA">
        <w:rPr>
          <w:sz w:val="22"/>
          <w:szCs w:val="22"/>
          <w:u w:val="single"/>
        </w:rPr>
        <w:t>Zabezpieczenie ppoz:</w:t>
      </w:r>
    </w:p>
    <w:p w:rsidR="00872370" w:rsidRPr="007065EA" w:rsidRDefault="00EB6D7B" w:rsidP="000579D7">
      <w:pPr>
        <w:ind w:right="-142"/>
        <w:jc w:val="both"/>
        <w:outlineLvl w:val="0"/>
        <w:rPr>
          <w:sz w:val="22"/>
          <w:szCs w:val="22"/>
        </w:rPr>
      </w:pPr>
      <w:r w:rsidRPr="007065EA">
        <w:rPr>
          <w:sz w:val="22"/>
          <w:szCs w:val="22"/>
        </w:rPr>
        <w:t>Przejścia wszystkich przewodów przez stropy oraz przegrody, dla których wymagana jest klasa odporności ogniowej, co najmniej EI60 lub REI60 wyposażyć w obejmy ppoż. pozwalające na uzyskanie 1 godz. odporności ogniowej przejścia</w:t>
      </w:r>
    </w:p>
    <w:p w:rsidR="00872370" w:rsidRPr="007065EA" w:rsidRDefault="00872370" w:rsidP="000579D7">
      <w:pPr>
        <w:ind w:right="-142"/>
        <w:jc w:val="both"/>
        <w:rPr>
          <w:sz w:val="22"/>
          <w:szCs w:val="22"/>
        </w:rPr>
      </w:pPr>
    </w:p>
    <w:p w:rsidR="0052119B" w:rsidRPr="007065EA" w:rsidRDefault="0052119B">
      <w:pPr>
        <w:pStyle w:val="Wcicienormalne1"/>
        <w:rPr>
          <w:rFonts w:ascii="Times New Roman" w:hAnsi="Times New Roman"/>
          <w:sz w:val="22"/>
          <w:szCs w:val="22"/>
          <w:lang w:val="pl-PL"/>
        </w:rPr>
      </w:pPr>
    </w:p>
    <w:p w:rsidR="00872370" w:rsidRPr="007065EA" w:rsidRDefault="00EB6D7B">
      <w:pPr>
        <w:pStyle w:val="FR1"/>
        <w:spacing w:before="0"/>
        <w:jc w:val="both"/>
        <w:rPr>
          <w:sz w:val="22"/>
          <w:szCs w:val="22"/>
        </w:rPr>
      </w:pPr>
      <w:r w:rsidRPr="007065EA">
        <w:rPr>
          <w:sz w:val="22"/>
          <w:szCs w:val="22"/>
        </w:rPr>
        <w:t>3. WYMAGANIA  DOTYCZĄCE SPRZĘTU I MASZYN NIEZBĘDNYCH LUB ZALECANYCH DO WYKONANIA ROBÓT BUDOWLANYCH ZGODNIE Z ZAŁOŻONĄ JAKOŚCIĄ.</w:t>
      </w:r>
    </w:p>
    <w:p w:rsidR="00872370" w:rsidRPr="007065EA" w:rsidRDefault="00EB6D7B">
      <w:pPr>
        <w:jc w:val="both"/>
        <w:rPr>
          <w:sz w:val="22"/>
          <w:szCs w:val="22"/>
        </w:rPr>
      </w:pPr>
      <w:r w:rsidRPr="007065EA">
        <w:rPr>
          <w:sz w:val="22"/>
          <w:szCs w:val="22"/>
        </w:rPr>
        <w:t>Rury typu PeX - przyjmowane w zwojach 25, 50,120 i 200m w opakowaniach własnych kartonowych; można magazynować je w różnych temperaturach, również niskich (poniżej 0°C), lecz ze względu na wrażliwość na działanie promieni ultrafioletowych - pod zadaszeniem lub w pomieszczeniach zamkniętych chroniących przed bezpośrednim długotrwałym działaniem promieni słonecznych. Podobnie postępować z rurami PE-Xc, PP i PB.</w:t>
      </w:r>
    </w:p>
    <w:p w:rsidR="00872370" w:rsidRPr="007065EA" w:rsidRDefault="00EB6D7B">
      <w:pPr>
        <w:jc w:val="both"/>
        <w:rPr>
          <w:sz w:val="22"/>
          <w:szCs w:val="22"/>
        </w:rPr>
      </w:pPr>
      <w:r w:rsidRPr="007065EA">
        <w:rPr>
          <w:sz w:val="22"/>
          <w:szCs w:val="22"/>
        </w:rPr>
        <w:t xml:space="preserve">Kształtki, złączki, armaturę, przybory i urządzenia składować w pomieszczeniach zamkniętych, w opakowaniach własnych, na regałach, z zachowaniem szczególnej ostrożności przy ceramice. </w:t>
      </w:r>
    </w:p>
    <w:p w:rsidR="00872370" w:rsidRPr="007065EA" w:rsidRDefault="00EB6D7B" w:rsidP="0052119B">
      <w:pPr>
        <w:jc w:val="both"/>
        <w:rPr>
          <w:sz w:val="22"/>
          <w:szCs w:val="22"/>
        </w:rPr>
      </w:pPr>
      <w:r w:rsidRPr="007065EA">
        <w:rPr>
          <w:sz w:val="22"/>
          <w:szCs w:val="22"/>
        </w:rPr>
        <w:t>Rury i kształtki z PP - mają fabrycznie zamontowane w kielichach uszczelki dwuwargowe posmarowane smarem silikonowym Natomiast rury wszystkich średnic (za wyjątkiem koloru białego) pakowane są w sztaple zabezpieczone od dołu i góry tarcicą, a całość ściągnięta jest taśmą tworzywową. Rury koloru białego w celu zabezpieczenia przed zabrudzeniem pakowane są w worki foliowe. Rury należy składować na odpowiednio gładkiej powierzchni, wolnej od ostrych występów i nierówności. Pierwsza warstwa rur powinna leżeć na równym podkładzie i stykać się z nim na całej długości. W celu uniknięcia ewentualnych odkształceń elementów ułożonych na spodzie, wysokość sztapla nie powinna przekraczać 1,5 m. W przypadkach, gdy elementy narażone są na silne działanie promieni słonecznych, należy przykryć je materiałem nie przepuszczającym światła. Kształtki należy przechowywać pod dachem w oryginalnych workach foliowych do czasu ich rozpakowania.</w:t>
      </w:r>
    </w:p>
    <w:p w:rsidR="00872370" w:rsidRPr="007065EA" w:rsidRDefault="00EB6D7B" w:rsidP="0052119B">
      <w:pPr>
        <w:jc w:val="both"/>
        <w:rPr>
          <w:sz w:val="22"/>
          <w:szCs w:val="22"/>
        </w:rPr>
      </w:pPr>
      <w:r w:rsidRPr="007065EA">
        <w:rPr>
          <w:sz w:val="22"/>
          <w:szCs w:val="22"/>
        </w:rPr>
        <w:t>Otuliny i kształtki izolacyjne z pianki polietylenowej magazynować w pomieszczeniach krytych i suchych i przechowywać w pozycji leżącej w stosach do wysokości 2m.</w:t>
      </w:r>
    </w:p>
    <w:p w:rsidR="00872370" w:rsidRPr="007065EA" w:rsidRDefault="00EB6D7B" w:rsidP="0052119B">
      <w:pPr>
        <w:jc w:val="both"/>
        <w:rPr>
          <w:sz w:val="22"/>
          <w:szCs w:val="22"/>
        </w:rPr>
      </w:pPr>
      <w:r w:rsidRPr="007065EA">
        <w:rPr>
          <w:sz w:val="22"/>
          <w:szCs w:val="22"/>
        </w:rPr>
        <w:t>Przy składowaniu poszczególnych rodzajów materiałów należy przestrzegać następujących wymagań:</w:t>
      </w:r>
    </w:p>
    <w:p w:rsidR="00872370" w:rsidRPr="007065EA" w:rsidRDefault="00EB6D7B">
      <w:pPr>
        <w:jc w:val="both"/>
        <w:rPr>
          <w:sz w:val="22"/>
          <w:szCs w:val="22"/>
        </w:rPr>
      </w:pPr>
      <w:r w:rsidRPr="007065EA">
        <w:rPr>
          <w:sz w:val="22"/>
          <w:szCs w:val="22"/>
        </w:rPr>
        <w:t>a) rury instalacyjne stalowe należy składować w pomieszczeniach suchych, w oddzielnych dla każdego wymiaru przegrodach w wiązkach, w pozycji pionowej,</w:t>
      </w:r>
    </w:p>
    <w:p w:rsidR="00872370" w:rsidRPr="007065EA" w:rsidRDefault="00EB6D7B">
      <w:pPr>
        <w:jc w:val="both"/>
        <w:rPr>
          <w:sz w:val="22"/>
          <w:szCs w:val="22"/>
        </w:rPr>
      </w:pPr>
      <w:r w:rsidRPr="007065EA">
        <w:rPr>
          <w:sz w:val="22"/>
          <w:szCs w:val="22"/>
        </w:rPr>
        <w:t>b) rury instalacyjne sztywne z tworzywa sztucznego należy przechowywać w pomieszczeniach zamkniętych o temperaturze nie niższej niż -15°C i nie wyższej niż 25°C w pozycji pionowe), w wiązkach odpowiednio gęsto wiązanych (dla uniknięcia wyboczenia), z dala od urządzeń grzewczych,</w:t>
      </w:r>
    </w:p>
    <w:p w:rsidR="00872370" w:rsidRPr="007065EA" w:rsidRDefault="00EB6D7B">
      <w:pPr>
        <w:jc w:val="both"/>
        <w:rPr>
          <w:sz w:val="22"/>
          <w:szCs w:val="22"/>
        </w:rPr>
      </w:pPr>
      <w:r w:rsidRPr="007065EA">
        <w:rPr>
          <w:sz w:val="22"/>
          <w:szCs w:val="22"/>
        </w:rPr>
        <w:t>c) rury instalacyjne karbowane z tworzywa sztucznego należy przechowywać analogicznie jak w p. b), lecz w kręgach zwijanych związanych sznurkiem, co najmniej w trzech miejscach; kręgi w liczbie nie większej niż 10, mogą być układane jeden na drugim,</w:t>
      </w:r>
    </w:p>
    <w:p w:rsidR="00872370" w:rsidRPr="007065EA" w:rsidRDefault="00EB6D7B">
      <w:pPr>
        <w:jc w:val="both"/>
        <w:rPr>
          <w:sz w:val="22"/>
          <w:szCs w:val="22"/>
        </w:rPr>
      </w:pPr>
      <w:r w:rsidRPr="007065EA">
        <w:rPr>
          <w:sz w:val="22"/>
          <w:szCs w:val="22"/>
        </w:rPr>
        <w:t>d) przewody izolowane i taśmy izolacyjne należy przechowywać w pomieszczeniach suchych i chłodnych,</w:t>
      </w:r>
    </w:p>
    <w:p w:rsidR="00872370" w:rsidRPr="007065EA" w:rsidRDefault="00EB6D7B">
      <w:pPr>
        <w:jc w:val="both"/>
        <w:rPr>
          <w:sz w:val="22"/>
          <w:szCs w:val="22"/>
        </w:rPr>
      </w:pPr>
      <w:r w:rsidRPr="007065EA">
        <w:rPr>
          <w:sz w:val="22"/>
          <w:szCs w:val="22"/>
        </w:rPr>
        <w:t>e) wyroby metalowe i drobniejsze stalowe wyroby hutnicze, jak druty, liny, cienkie blachy, drobne kształtowniki itp., należy składować w pomieszczeniach suchych, z odpowiednim zabezpieczeniem przed działaniem korozji</w:t>
      </w:r>
    </w:p>
    <w:p w:rsidR="00872370" w:rsidRPr="007065EA" w:rsidRDefault="00EB6D7B">
      <w:pPr>
        <w:jc w:val="both"/>
        <w:rPr>
          <w:sz w:val="22"/>
          <w:szCs w:val="22"/>
        </w:rPr>
      </w:pPr>
      <w:r w:rsidRPr="007065EA">
        <w:rPr>
          <w:sz w:val="22"/>
          <w:szCs w:val="22"/>
        </w:rPr>
        <w:t>h) narzędzia należy przechowywać w pomieszczeniach zamkniętych, suchych, odpowiednio ogrzewanych i przewietrzanych; należy je odpowiednio zakonserwować przed działaniem korozji</w:t>
      </w:r>
    </w:p>
    <w:p w:rsidR="00872370" w:rsidRPr="007065EA" w:rsidRDefault="00EB6D7B">
      <w:pPr>
        <w:jc w:val="both"/>
        <w:rPr>
          <w:sz w:val="22"/>
          <w:szCs w:val="22"/>
        </w:rPr>
      </w:pPr>
      <w:r w:rsidRPr="007065EA">
        <w:rPr>
          <w:sz w:val="22"/>
          <w:szCs w:val="22"/>
        </w:rPr>
        <w:t>i) farby płynne, lakiery, rozpuszczalniki, oleje, zalewy kablowe itp. należy magazynować w oddzielnych pomieszczeniach z zachowaniem specjalnych przepisów bezpieczeństwa p. pożarowego oraz bhp</w:t>
      </w:r>
    </w:p>
    <w:p w:rsidR="00872370" w:rsidRPr="007065EA" w:rsidRDefault="00EB6D7B">
      <w:pPr>
        <w:jc w:val="both"/>
        <w:rPr>
          <w:sz w:val="22"/>
          <w:szCs w:val="22"/>
        </w:rPr>
      </w:pPr>
      <w:r w:rsidRPr="007065EA">
        <w:rPr>
          <w:sz w:val="22"/>
          <w:szCs w:val="22"/>
        </w:rPr>
        <w:t>j) gazy techniczne (tlen, acetylen i inne) w butlach stalowych pionowo ustawionych należy magazynować w specjalnie do tego celu przeznaczonych, nie ogrzewanych i nie nasłonecznionych pomieszczeniach; pełne butle należy ostrożnie transportować, nie wolno rzucać ani uderzać, należy je chronić przed nagrzaniem (również przez promienie słoneczne); puste butle należy składować oddzielnie; butle tlenowe należy chronić przed zatłuszczeniem, gdyż może to spowodować pożar i ewentualny wybuch; magazynowanie winno być zgodne z przepisami szczegółowymi lub z normami państwowymi.</w:t>
      </w:r>
    </w:p>
    <w:p w:rsidR="007065EA" w:rsidRPr="007065EA" w:rsidRDefault="007065EA" w:rsidP="007065EA">
      <w:pPr>
        <w:jc w:val="both"/>
        <w:rPr>
          <w:sz w:val="22"/>
          <w:szCs w:val="22"/>
        </w:rPr>
      </w:pPr>
    </w:p>
    <w:p w:rsidR="00872370" w:rsidRPr="007065EA" w:rsidRDefault="00EB6D7B">
      <w:pPr>
        <w:jc w:val="both"/>
        <w:rPr>
          <w:sz w:val="22"/>
          <w:szCs w:val="22"/>
        </w:rPr>
      </w:pPr>
      <w:r w:rsidRPr="007065EA">
        <w:rPr>
          <w:sz w:val="22"/>
          <w:szCs w:val="22"/>
        </w:rPr>
        <w:t>.</w:t>
      </w:r>
    </w:p>
    <w:p w:rsidR="00872370" w:rsidRPr="007065EA" w:rsidRDefault="00872370">
      <w:pPr>
        <w:jc w:val="both"/>
        <w:rPr>
          <w:sz w:val="22"/>
          <w:szCs w:val="22"/>
        </w:rPr>
      </w:pPr>
    </w:p>
    <w:p w:rsidR="00872370" w:rsidRPr="007065EA" w:rsidRDefault="00EB6D7B">
      <w:pPr>
        <w:pStyle w:val="FR1"/>
        <w:spacing w:before="0"/>
        <w:jc w:val="both"/>
        <w:rPr>
          <w:sz w:val="22"/>
          <w:szCs w:val="22"/>
        </w:rPr>
      </w:pPr>
      <w:r w:rsidRPr="007065EA">
        <w:rPr>
          <w:sz w:val="22"/>
          <w:szCs w:val="22"/>
        </w:rPr>
        <w:t xml:space="preserve">4.  WYMAGANIA  DOTYCZĄCE TRANSPORTU </w:t>
      </w:r>
    </w:p>
    <w:p w:rsidR="00872370" w:rsidRPr="007065EA" w:rsidRDefault="00EB6D7B">
      <w:pPr>
        <w:jc w:val="both"/>
        <w:rPr>
          <w:sz w:val="22"/>
          <w:szCs w:val="22"/>
        </w:rPr>
      </w:pPr>
      <w:r w:rsidRPr="007065EA">
        <w:rPr>
          <w:sz w:val="22"/>
          <w:szCs w:val="22"/>
        </w:rPr>
        <w:t>Wykonawca jest zobowiązany do używania jedynie takiego sprzętu, który nie spowoduje niekorzystnego wpływu na jakość wykonywanych robót, zarówno w miejscu tych robót, jak też przy wykonywaniu czynności pomocniczych oraz transportu, załadunku i wyładunku materiałów, sprzętu, itp. Wykonawca jest zobowiązany do stosowania jedynie takich środków transportu, które nie wpłyną niekorzystnie na jakość wykonywanych robót. Na środkach transportu przewożone materiały powinny być zabezpieczone przed ich przemieszczaniem i układane zgodnie z warunkami transportu wydanymi przez ich wytwórcę.</w:t>
      </w:r>
    </w:p>
    <w:p w:rsidR="00872370" w:rsidRPr="007065EA" w:rsidRDefault="00EB6D7B">
      <w:pPr>
        <w:jc w:val="both"/>
        <w:rPr>
          <w:sz w:val="22"/>
          <w:szCs w:val="22"/>
        </w:rPr>
      </w:pPr>
      <w:r w:rsidRPr="007065EA">
        <w:rPr>
          <w:sz w:val="22"/>
          <w:szCs w:val="22"/>
        </w:rPr>
        <w:t>Rury PE-Xc — dostarczane transportem samochodowym w zwojach 25, 50, 120 i 200mb w opakowaniach. Przewóz możliwy w różnych temperaturach, również niskich poniżej 0°C. Wyładunek i załadunek rur ręczny lub z użyciem podnośnika widłowego. Kształtki należy przewozić w odpowiednich pojemnikach z zachowaniem zasad jw.</w:t>
      </w:r>
    </w:p>
    <w:p w:rsidR="00872370" w:rsidRPr="007065EA" w:rsidRDefault="00EB6D7B">
      <w:pPr>
        <w:jc w:val="both"/>
        <w:rPr>
          <w:sz w:val="22"/>
          <w:szCs w:val="22"/>
        </w:rPr>
      </w:pPr>
      <w:r w:rsidRPr="007065EA">
        <w:rPr>
          <w:sz w:val="22"/>
          <w:szCs w:val="22"/>
        </w:rPr>
        <w:t>Armatura, przybory i grzejniki - transportowane w opakowaniach własnych jednostkowych. Załadunek i wyładunek ręczny z krytych środków transportowych.</w:t>
      </w:r>
    </w:p>
    <w:p w:rsidR="00872370" w:rsidRPr="007065EA" w:rsidRDefault="00EB6D7B">
      <w:pPr>
        <w:pStyle w:val="Tekstpodstawowy31"/>
        <w:spacing w:before="0" w:line="240" w:lineRule="auto"/>
        <w:rPr>
          <w:rFonts w:ascii="Times New Roman" w:hAnsi="Times New Roman" w:cs="Times New Roman"/>
          <w:sz w:val="22"/>
          <w:szCs w:val="22"/>
        </w:rPr>
      </w:pPr>
      <w:r w:rsidRPr="007065EA">
        <w:rPr>
          <w:rFonts w:ascii="Times New Roman" w:hAnsi="Times New Roman" w:cs="Times New Roman"/>
          <w:sz w:val="22"/>
          <w:szCs w:val="22"/>
        </w:rPr>
        <w:t xml:space="preserve">Rury i kształtki z PVC, PB i PP - podczas transportu zaleca się, aby ładunek był unieruchomiony. Wymagane jest, aby w przypadku luźnych rur załadunek i rozładunek odbywał się ręcznie. Zaleca się szczególną ostrożność przy </w:t>
      </w:r>
      <w:r w:rsidRPr="007065EA">
        <w:rPr>
          <w:rFonts w:ascii="Times New Roman" w:hAnsi="Times New Roman" w:cs="Times New Roman"/>
          <w:sz w:val="22"/>
          <w:szCs w:val="22"/>
        </w:rPr>
        <w:lastRenderedPageBreak/>
        <w:t>transportowaniu elementów w temperaturach poniżej 0'C, gdyż niskie temperatury zmniejszają odporność tworzywa na uderzenia.</w:t>
      </w:r>
    </w:p>
    <w:p w:rsidR="00872370" w:rsidRPr="007065EA" w:rsidRDefault="00EB6D7B">
      <w:pPr>
        <w:tabs>
          <w:tab w:val="left" w:pos="284"/>
        </w:tabs>
        <w:ind w:right="-45"/>
        <w:jc w:val="both"/>
        <w:rPr>
          <w:sz w:val="22"/>
          <w:szCs w:val="22"/>
        </w:rPr>
      </w:pPr>
      <w:r w:rsidRPr="007065EA">
        <w:rPr>
          <w:bCs/>
          <w:sz w:val="22"/>
          <w:szCs w:val="22"/>
        </w:rPr>
        <w:t>Rury PVC i PE</w:t>
      </w:r>
      <w:r w:rsidRPr="007065EA">
        <w:rPr>
          <w:sz w:val="22"/>
          <w:szCs w:val="22"/>
        </w:rPr>
        <w:t xml:space="preserve"> - transport samochodami skrzyniowymi o odpowiedniej długości na podkładach drewnianych. Rury układać kielichami naprzemianlegle do wysokości 1,0m. Rury sztywniejsze układać na spodzie. Zabezpieczyć je tekturą przed zarysowaniem. Wielkość zwisu rur przy długości większej niż pojazd, nie może być większa niż 1m. Przewóz możliwy jest tylko w temperaturze -5 do +30°C. Wyładunek i załadunek rur w wiązkach - przy udziale podnośnika widłowego lub dźwigu z belką. Absolutny zakaz stosowania zawiesi z lin stalowych lub łańcuchów. Gdy rury załadowano pojedynczo - można je zdejmować ręcznie (średnica do 250 mm) lub z użyciem podnośnika widłowego. Rur nie można rzucać, przetaczać, przesuwać.</w:t>
      </w:r>
    </w:p>
    <w:p w:rsidR="00872370" w:rsidRPr="007065EA" w:rsidRDefault="00EB6D7B">
      <w:pPr>
        <w:tabs>
          <w:tab w:val="left" w:pos="284"/>
        </w:tabs>
        <w:ind w:right="-45"/>
        <w:jc w:val="both"/>
        <w:rPr>
          <w:sz w:val="22"/>
          <w:szCs w:val="22"/>
        </w:rPr>
      </w:pPr>
      <w:r w:rsidRPr="007065EA">
        <w:rPr>
          <w:bCs/>
          <w:sz w:val="22"/>
          <w:szCs w:val="22"/>
        </w:rPr>
        <w:t>Kształtki</w:t>
      </w:r>
      <w:r w:rsidRPr="007065EA">
        <w:rPr>
          <w:sz w:val="22"/>
          <w:szCs w:val="22"/>
        </w:rPr>
        <w:t xml:space="preserve"> należy przewozić w odpowiednich pojemnikach z zachowaniem ostrożności jw.</w:t>
      </w:r>
    </w:p>
    <w:p w:rsidR="00872370" w:rsidRPr="007065EA" w:rsidRDefault="00EB6D7B">
      <w:pPr>
        <w:tabs>
          <w:tab w:val="left" w:pos="284"/>
        </w:tabs>
        <w:ind w:right="-45"/>
        <w:jc w:val="both"/>
        <w:rPr>
          <w:sz w:val="22"/>
          <w:szCs w:val="22"/>
        </w:rPr>
      </w:pPr>
      <w:r w:rsidRPr="007065EA">
        <w:rPr>
          <w:bCs/>
          <w:sz w:val="22"/>
          <w:szCs w:val="22"/>
        </w:rPr>
        <w:t>Wpusty i włazy żeliwne</w:t>
      </w:r>
      <w:r w:rsidRPr="007065EA">
        <w:rPr>
          <w:sz w:val="22"/>
          <w:szCs w:val="22"/>
        </w:rPr>
        <w:t xml:space="preserve"> - przewozić dowolnymi środkami transportowymi wcześniej zabezpieczyć przed przemieszczaniem i uszkodzeniem. Elementy przewozić luzem lub w warstwach na paletach, w zależności od środka transportu i wytrzymałości palety. Usytuowanie elementów powinno umożliwiać mechaniczny rozładunek.</w:t>
      </w:r>
    </w:p>
    <w:p w:rsidR="00872370" w:rsidRPr="007065EA" w:rsidRDefault="00EB6D7B">
      <w:pPr>
        <w:jc w:val="both"/>
        <w:rPr>
          <w:sz w:val="22"/>
          <w:szCs w:val="22"/>
        </w:rPr>
      </w:pPr>
      <w:r w:rsidRPr="007065EA">
        <w:rPr>
          <w:sz w:val="22"/>
          <w:szCs w:val="22"/>
        </w:rPr>
        <w:t xml:space="preserve">Materiały izolacyjne -  transport j.w. w pozycji leżącej w stosach do wysokości 2m, w opakowaniach producenta. </w:t>
      </w:r>
    </w:p>
    <w:p w:rsidR="00016711" w:rsidRDefault="00016711">
      <w:pPr>
        <w:pStyle w:val="FR1"/>
        <w:tabs>
          <w:tab w:val="left" w:pos="284"/>
        </w:tabs>
        <w:spacing w:before="0"/>
        <w:ind w:right="-44"/>
        <w:jc w:val="both"/>
        <w:rPr>
          <w:sz w:val="22"/>
          <w:szCs w:val="22"/>
        </w:rPr>
      </w:pPr>
    </w:p>
    <w:p w:rsidR="00872370" w:rsidRPr="007065EA" w:rsidRDefault="00EB6D7B">
      <w:pPr>
        <w:pStyle w:val="FR1"/>
        <w:tabs>
          <w:tab w:val="left" w:pos="284"/>
        </w:tabs>
        <w:spacing w:before="0"/>
        <w:ind w:right="-44"/>
        <w:jc w:val="both"/>
        <w:rPr>
          <w:sz w:val="22"/>
          <w:szCs w:val="22"/>
        </w:rPr>
      </w:pPr>
      <w:r w:rsidRPr="007065EA">
        <w:rPr>
          <w:sz w:val="22"/>
          <w:szCs w:val="22"/>
        </w:rPr>
        <w:t>5. WYMAGANIA  DOTYCZĄCE WYKONANIA ROBÓT BUDOWLANYCH</w:t>
      </w:r>
    </w:p>
    <w:p w:rsidR="00872370" w:rsidRPr="007065EA" w:rsidRDefault="00EB6D7B">
      <w:pPr>
        <w:pStyle w:val="FR1"/>
        <w:spacing w:before="0"/>
        <w:jc w:val="both"/>
        <w:rPr>
          <w:sz w:val="22"/>
          <w:szCs w:val="22"/>
        </w:rPr>
      </w:pPr>
      <w:r w:rsidRPr="007065EA">
        <w:rPr>
          <w:sz w:val="22"/>
          <w:szCs w:val="22"/>
        </w:rPr>
        <w:t>WYMAGANIA OGÓLNE</w:t>
      </w:r>
    </w:p>
    <w:p w:rsidR="00872370" w:rsidRPr="007065EA" w:rsidRDefault="00EB6D7B">
      <w:pPr>
        <w:jc w:val="both"/>
        <w:rPr>
          <w:sz w:val="22"/>
          <w:szCs w:val="22"/>
        </w:rPr>
      </w:pPr>
      <w:r w:rsidRPr="007065EA">
        <w:rPr>
          <w:sz w:val="22"/>
          <w:szCs w:val="22"/>
        </w:rPr>
        <w:t>Wszystkie prace należy wykonać w zgodnie z:</w:t>
      </w:r>
    </w:p>
    <w:p w:rsidR="00872370" w:rsidRPr="007065EA" w:rsidRDefault="00EB6D7B">
      <w:pPr>
        <w:jc w:val="both"/>
        <w:rPr>
          <w:sz w:val="22"/>
          <w:szCs w:val="22"/>
        </w:rPr>
      </w:pPr>
      <w:r w:rsidRPr="007065EA">
        <w:rPr>
          <w:sz w:val="22"/>
          <w:szCs w:val="22"/>
        </w:rPr>
        <w:t xml:space="preserve">-  </w:t>
      </w:r>
      <w:r w:rsidRPr="007065EA">
        <w:rPr>
          <w:bCs/>
          <w:sz w:val="22"/>
          <w:szCs w:val="22"/>
        </w:rPr>
        <w:t>Warunków technicznych wykonania i odbioru robót budowlano –montażowych, Tom II instalacje sanitarne i przemysłowe</w:t>
      </w:r>
    </w:p>
    <w:p w:rsidR="00872370" w:rsidRPr="007065EA" w:rsidRDefault="00EB6D7B">
      <w:pPr>
        <w:jc w:val="both"/>
        <w:rPr>
          <w:sz w:val="22"/>
          <w:szCs w:val="22"/>
        </w:rPr>
      </w:pPr>
      <w:r w:rsidRPr="007065EA">
        <w:rPr>
          <w:sz w:val="22"/>
          <w:szCs w:val="22"/>
        </w:rPr>
        <w:t>- Wymagania techniczne  COBRTI Instal:  zeszyt 3 ( WTWiO Sieci wodociągowych), 9 (WTWiO Sieci Kanalizacyjnych)</w:t>
      </w:r>
    </w:p>
    <w:p w:rsidR="00872370" w:rsidRPr="007065EA" w:rsidRDefault="00EB6D7B">
      <w:pPr>
        <w:rPr>
          <w:sz w:val="22"/>
          <w:szCs w:val="22"/>
        </w:rPr>
      </w:pPr>
      <w:r w:rsidRPr="007065EA">
        <w:rPr>
          <w:sz w:val="22"/>
          <w:szCs w:val="22"/>
        </w:rPr>
        <w:t>- Wykonania i Odbioru Rurociągów z Tworzyw Sztucznych, przepisami BHP.</w:t>
      </w:r>
    </w:p>
    <w:p w:rsidR="00872370" w:rsidRPr="007065EA" w:rsidRDefault="00EB6D7B">
      <w:pPr>
        <w:pStyle w:val="FR1"/>
        <w:spacing w:before="0"/>
        <w:jc w:val="both"/>
        <w:rPr>
          <w:sz w:val="22"/>
          <w:szCs w:val="22"/>
        </w:rPr>
      </w:pPr>
      <w:r w:rsidRPr="007065EA">
        <w:rPr>
          <w:sz w:val="22"/>
          <w:szCs w:val="22"/>
        </w:rPr>
        <w:t>5.1  WEWN. INST. WODOCIĄGOWA I KANALIZACYJNA</w:t>
      </w:r>
    </w:p>
    <w:p w:rsidR="00872370" w:rsidRPr="007065EA" w:rsidRDefault="00EB6D7B">
      <w:pPr>
        <w:jc w:val="both"/>
        <w:rPr>
          <w:sz w:val="22"/>
          <w:szCs w:val="22"/>
        </w:rPr>
      </w:pPr>
      <w:r w:rsidRPr="007065EA">
        <w:rPr>
          <w:sz w:val="22"/>
          <w:szCs w:val="22"/>
        </w:rPr>
        <w:t>Przewody wodociągowe, wody zimnej, ciepłej  oraz kanalizacyjne prowadzić po ścianach wewnętrznych, podtynkowo</w:t>
      </w:r>
      <w:r w:rsidR="00095132">
        <w:rPr>
          <w:sz w:val="22"/>
          <w:szCs w:val="22"/>
        </w:rPr>
        <w:t xml:space="preserve"> lub w szachtach</w:t>
      </w:r>
      <w:r w:rsidRPr="007065EA">
        <w:rPr>
          <w:sz w:val="22"/>
          <w:szCs w:val="22"/>
        </w:rPr>
        <w:t xml:space="preserve"> Przejście instalacji przez przegrody budowlane - wyłącznie w tulejach ochronnych wypełnionych szczeliwem elastycznym. Układanie poziomych odcinków instalacji - w kierunkach prostopadłych i równoległych do ścian. Zakrycie bruzd może nastąpić po dokonaniu odbioru częściowego instalacji. W/w instalacji nie prowadzić powyżej przewodów elektrycznych i gazowych. Instalacje mocować w sposób łatwy i trwały za pomocą uchwytów z elastycznym podkładkami.</w:t>
      </w:r>
    </w:p>
    <w:p w:rsidR="00872370" w:rsidRPr="007065EA" w:rsidRDefault="00EB6D7B">
      <w:pPr>
        <w:jc w:val="both"/>
        <w:rPr>
          <w:sz w:val="22"/>
          <w:szCs w:val="22"/>
        </w:rPr>
      </w:pPr>
      <w:r w:rsidRPr="007065EA">
        <w:rPr>
          <w:sz w:val="22"/>
          <w:szCs w:val="22"/>
        </w:rPr>
        <w:t>Przewody poziome powinny być prowadzone ze spadkiem tak, żeby w najniższych miejscach załamań przewodów zapewnić możliwość odwodnienia instalacji, oraz możliwość odpowietrzenia przez punkty czerpalne.</w:t>
      </w:r>
    </w:p>
    <w:p w:rsidR="00872370" w:rsidRPr="007065EA" w:rsidRDefault="00EB6D7B">
      <w:pPr>
        <w:jc w:val="both"/>
        <w:rPr>
          <w:sz w:val="22"/>
          <w:szCs w:val="22"/>
        </w:rPr>
      </w:pPr>
      <w:r w:rsidRPr="007065EA">
        <w:rPr>
          <w:sz w:val="22"/>
          <w:szCs w:val="22"/>
          <w:u w:val="single"/>
        </w:rPr>
        <w:t>Przewody z rur</w:t>
      </w:r>
      <w:r w:rsidRPr="007065EA">
        <w:rPr>
          <w:sz w:val="22"/>
          <w:szCs w:val="22"/>
        </w:rPr>
        <w:t xml:space="preserve"> PE-X/Al./PE-- rury łączone są za pomocą złączek systemowych zaciskanych, mosiężne - kształtki typu kolana, trójniki, podejścia pod baterie, rozdzielacze nieuzbrojone, uszczelnianych konopiami z dodatkiem past. Mocowanie rur rozmieszczać w zalecanych odległościach - podpory przesuwne:</w:t>
      </w:r>
    </w:p>
    <w:p w:rsidR="00872370" w:rsidRPr="007065EA" w:rsidRDefault="00EB6D7B" w:rsidP="0052119B">
      <w:pPr>
        <w:jc w:val="both"/>
        <w:rPr>
          <w:sz w:val="22"/>
          <w:szCs w:val="22"/>
        </w:rPr>
      </w:pPr>
      <w:r w:rsidRPr="007065EA">
        <w:rPr>
          <w:sz w:val="22"/>
          <w:szCs w:val="22"/>
        </w:rPr>
        <w:t>- przewody poziome</w:t>
      </w:r>
      <w:r w:rsidRPr="007065EA">
        <w:rPr>
          <w:sz w:val="22"/>
          <w:szCs w:val="22"/>
        </w:rPr>
        <w:tab/>
        <w:t xml:space="preserve"> 16*2,0 odl. 0,5m</w:t>
      </w:r>
    </w:p>
    <w:p w:rsidR="00872370" w:rsidRPr="007065EA" w:rsidRDefault="00EB6D7B" w:rsidP="0052119B">
      <w:pPr>
        <w:jc w:val="both"/>
        <w:rPr>
          <w:sz w:val="22"/>
          <w:szCs w:val="22"/>
        </w:rPr>
      </w:pPr>
      <w:r w:rsidRPr="007065EA">
        <w:rPr>
          <w:sz w:val="22"/>
          <w:szCs w:val="22"/>
        </w:rPr>
        <w:t>- przewody pionowe</w:t>
      </w:r>
      <w:r w:rsidRPr="007065EA">
        <w:rPr>
          <w:sz w:val="22"/>
          <w:szCs w:val="22"/>
        </w:rPr>
        <w:tab/>
        <w:t>1,0m</w:t>
      </w:r>
    </w:p>
    <w:p w:rsidR="00872370" w:rsidRPr="007065EA" w:rsidRDefault="00EB6D7B">
      <w:pPr>
        <w:jc w:val="both"/>
        <w:rPr>
          <w:sz w:val="22"/>
          <w:szCs w:val="22"/>
        </w:rPr>
      </w:pPr>
      <w:r w:rsidRPr="007065EA">
        <w:rPr>
          <w:sz w:val="22"/>
          <w:szCs w:val="22"/>
        </w:rPr>
        <w:t>Podpory stałe wykonywać przy kształtkach. Bezpośrednie zabetonowanie rury musi zapewnić odpowiednią grubość zaprawy kryjącej rurę.</w:t>
      </w:r>
    </w:p>
    <w:p w:rsidR="00872370" w:rsidRPr="007065EA" w:rsidRDefault="00EB6D7B">
      <w:pPr>
        <w:jc w:val="both"/>
        <w:rPr>
          <w:sz w:val="22"/>
          <w:szCs w:val="22"/>
        </w:rPr>
      </w:pPr>
      <w:r w:rsidRPr="007065EA">
        <w:rPr>
          <w:sz w:val="22"/>
          <w:szCs w:val="22"/>
        </w:rPr>
        <w:t>Rury izolować pianką poliuretanową lub spienionego polietylenu:</w:t>
      </w:r>
    </w:p>
    <w:p w:rsidR="00872370" w:rsidRPr="007065EA" w:rsidRDefault="00EB6D7B">
      <w:pPr>
        <w:jc w:val="both"/>
        <w:rPr>
          <w:sz w:val="22"/>
          <w:szCs w:val="22"/>
        </w:rPr>
      </w:pPr>
      <w:r w:rsidRPr="007065EA">
        <w:rPr>
          <w:sz w:val="22"/>
          <w:szCs w:val="22"/>
        </w:rPr>
        <w:t>- w długich ciągach przewodów, gdzie wystąpi duże schłodzenie wody,</w:t>
      </w:r>
    </w:p>
    <w:p w:rsidR="00872370" w:rsidRPr="007065EA" w:rsidRDefault="00EB6D7B">
      <w:pPr>
        <w:jc w:val="both"/>
        <w:rPr>
          <w:sz w:val="22"/>
          <w:szCs w:val="22"/>
        </w:rPr>
      </w:pPr>
      <w:r w:rsidRPr="007065EA">
        <w:rPr>
          <w:sz w:val="22"/>
          <w:szCs w:val="22"/>
        </w:rPr>
        <w:t>- jako zabezpieczenie przed ewentualnym zamarznięciem wody w przewodach,</w:t>
      </w:r>
    </w:p>
    <w:p w:rsidR="00872370" w:rsidRPr="007065EA" w:rsidRDefault="00EB6D7B">
      <w:pPr>
        <w:jc w:val="both"/>
        <w:rPr>
          <w:sz w:val="22"/>
          <w:szCs w:val="22"/>
        </w:rPr>
      </w:pPr>
      <w:r w:rsidRPr="007065EA">
        <w:rPr>
          <w:sz w:val="22"/>
          <w:szCs w:val="22"/>
        </w:rPr>
        <w:t>- jako zabezpieczenie przed wytrącaniem się wilgoci.</w:t>
      </w:r>
    </w:p>
    <w:p w:rsidR="00872370" w:rsidRPr="007065EA" w:rsidRDefault="00EB6D7B" w:rsidP="00EB6D7B">
      <w:pPr>
        <w:jc w:val="both"/>
        <w:rPr>
          <w:sz w:val="22"/>
          <w:szCs w:val="22"/>
        </w:rPr>
      </w:pPr>
      <w:r w:rsidRPr="007065EA">
        <w:rPr>
          <w:sz w:val="22"/>
          <w:szCs w:val="22"/>
        </w:rPr>
        <w:t xml:space="preserve">Szczególne warunki zastosować przy podłączaniu przewodów do źródła ciepłej wody. </w:t>
      </w:r>
    </w:p>
    <w:p w:rsidR="00872370" w:rsidRPr="007065EA" w:rsidRDefault="00EB6D7B" w:rsidP="00EB6D7B">
      <w:pPr>
        <w:pStyle w:val="FR1"/>
        <w:spacing w:before="0"/>
        <w:jc w:val="both"/>
        <w:rPr>
          <w:b w:val="0"/>
          <w:sz w:val="22"/>
          <w:szCs w:val="22"/>
          <w:u w:val="single"/>
        </w:rPr>
      </w:pPr>
      <w:r w:rsidRPr="007065EA">
        <w:rPr>
          <w:b w:val="0"/>
          <w:sz w:val="22"/>
          <w:szCs w:val="22"/>
          <w:u w:val="single"/>
        </w:rPr>
        <w:t>Montaż przyborów i urządzeń wg PN-81/B-10700/01 i PN-88/B-01058</w:t>
      </w:r>
    </w:p>
    <w:p w:rsidR="00872370" w:rsidRPr="007065EA" w:rsidRDefault="00EB6D7B" w:rsidP="00EB6D7B">
      <w:pPr>
        <w:pStyle w:val="Tekstpodstawowy31"/>
        <w:spacing w:before="0" w:line="240" w:lineRule="auto"/>
        <w:rPr>
          <w:rFonts w:ascii="Times New Roman" w:hAnsi="Times New Roman" w:cs="Times New Roman"/>
          <w:sz w:val="22"/>
          <w:szCs w:val="22"/>
        </w:rPr>
      </w:pPr>
      <w:r w:rsidRPr="007065EA">
        <w:rPr>
          <w:rFonts w:ascii="Times New Roman" w:hAnsi="Times New Roman" w:cs="Times New Roman"/>
          <w:sz w:val="22"/>
          <w:szCs w:val="22"/>
        </w:rPr>
        <w:t xml:space="preserve">1. </w:t>
      </w:r>
      <w:r w:rsidR="00CD1AF2">
        <w:rPr>
          <w:rFonts w:ascii="Times New Roman" w:hAnsi="Times New Roman" w:cs="Times New Roman"/>
          <w:sz w:val="22"/>
          <w:szCs w:val="22"/>
        </w:rPr>
        <w:t>U</w:t>
      </w:r>
      <w:r w:rsidRPr="007065EA">
        <w:rPr>
          <w:rFonts w:ascii="Times New Roman" w:hAnsi="Times New Roman" w:cs="Times New Roman"/>
          <w:sz w:val="22"/>
          <w:szCs w:val="22"/>
        </w:rPr>
        <w:t>mywalki, mocować do ściany w sposób zapewniający łatwy demontaż oraz właściwe użytkowanie przyborów. Konstrukcja wsporcza przyboru sanitarnego obciążonego siłą statyczną równa 500 N, przyłożoną w środku przedniej krawędzi obrzeża przyboru w czasie 3 godzin, nie powinna się odkształcić w sposób widoczny.</w:t>
      </w:r>
    </w:p>
    <w:p w:rsidR="00872370" w:rsidRPr="007065EA" w:rsidRDefault="00EB6D7B" w:rsidP="00EB6D7B">
      <w:pPr>
        <w:jc w:val="both"/>
        <w:rPr>
          <w:sz w:val="22"/>
          <w:szCs w:val="22"/>
        </w:rPr>
      </w:pPr>
      <w:r w:rsidRPr="007065EA">
        <w:rPr>
          <w:sz w:val="22"/>
          <w:szCs w:val="22"/>
        </w:rPr>
        <w:t>Miski ustępowe oraz pisuary wraz z elementami montażowymi należy mocować do posadzek i ścian zgodnie z wytycznymi producenta, w sposób zapewniający łatwy demontaż i właściwe ich użytkowanie. Miski ustępowe oraz pisuary wyposażyć w armaturę spłukującą zamontowaną zgodnie z wytycznymi producenta.</w:t>
      </w:r>
    </w:p>
    <w:p w:rsidR="00872370" w:rsidRPr="007065EA" w:rsidRDefault="00EB6D7B" w:rsidP="00EB6D7B">
      <w:pPr>
        <w:jc w:val="both"/>
        <w:rPr>
          <w:sz w:val="22"/>
          <w:szCs w:val="22"/>
        </w:rPr>
      </w:pPr>
      <w:r w:rsidRPr="007065EA">
        <w:rPr>
          <w:sz w:val="22"/>
          <w:szCs w:val="22"/>
        </w:rPr>
        <w:t>2. Przybory i urządzenia łączone z urządzeniem kanalizacyjnym należy wyposażyć w indywidualne zamknięcia wodne (syfony). Wysokość zamknięcia wodnego powinna gwarantować niemożność wysysania wody z syfonu podczas spływu wody z innych przyborów oraz przenikania zapachów z instalacji do pomieszczeń. Wysokość zamknięć wodnych dla przyborów sanitarnych powinna wynosić, co najmniej:</w:t>
      </w:r>
    </w:p>
    <w:p w:rsidR="00872370" w:rsidRPr="007065EA" w:rsidRDefault="00EB6D7B" w:rsidP="00EB6D7B">
      <w:pPr>
        <w:pStyle w:val="Tekstpodstawowywcity31"/>
        <w:spacing w:line="240" w:lineRule="auto"/>
        <w:rPr>
          <w:rFonts w:ascii="Times New Roman" w:hAnsi="Times New Roman" w:cs="Times New Roman"/>
          <w:sz w:val="22"/>
          <w:szCs w:val="22"/>
        </w:rPr>
      </w:pPr>
      <w:r w:rsidRPr="007065EA">
        <w:rPr>
          <w:rFonts w:ascii="Times New Roman" w:hAnsi="Times New Roman" w:cs="Times New Roman"/>
          <w:sz w:val="22"/>
          <w:szCs w:val="22"/>
        </w:rPr>
        <w:t>-</w:t>
      </w:r>
      <w:r w:rsidRPr="007065EA">
        <w:rPr>
          <w:rFonts w:ascii="Times New Roman" w:hAnsi="Times New Roman" w:cs="Times New Roman"/>
          <w:sz w:val="22"/>
          <w:szCs w:val="22"/>
        </w:rPr>
        <w:tab/>
        <w:t>przy miskach ustępowych, zlewozmywakach, umywalkach, bidetach, wpustach piwnicznych itp.- 75 mm,</w:t>
      </w:r>
    </w:p>
    <w:p w:rsidR="00872370" w:rsidRPr="007065EA" w:rsidRDefault="00EB6D7B" w:rsidP="00EB6D7B">
      <w:pPr>
        <w:numPr>
          <w:ilvl w:val="0"/>
          <w:numId w:val="5"/>
        </w:numPr>
        <w:jc w:val="both"/>
        <w:rPr>
          <w:sz w:val="22"/>
          <w:szCs w:val="22"/>
        </w:rPr>
      </w:pPr>
      <w:r w:rsidRPr="007065EA">
        <w:rPr>
          <w:sz w:val="22"/>
          <w:szCs w:val="22"/>
        </w:rPr>
        <w:t>przy wpustach podłogowych - 50 min,</w:t>
      </w:r>
    </w:p>
    <w:p w:rsidR="00872370" w:rsidRPr="007065EA" w:rsidRDefault="00EB6D7B" w:rsidP="00EB6D7B">
      <w:pPr>
        <w:numPr>
          <w:ilvl w:val="0"/>
          <w:numId w:val="5"/>
        </w:numPr>
        <w:jc w:val="both"/>
        <w:rPr>
          <w:sz w:val="22"/>
          <w:szCs w:val="22"/>
        </w:rPr>
      </w:pPr>
      <w:r w:rsidRPr="007065EA">
        <w:rPr>
          <w:sz w:val="22"/>
          <w:szCs w:val="22"/>
        </w:rPr>
        <w:t>przy przewodach spustowych deszczowych - 100 mm,</w:t>
      </w:r>
    </w:p>
    <w:p w:rsidR="00872370" w:rsidRPr="007065EA" w:rsidRDefault="00EB6D7B" w:rsidP="00EB6D7B">
      <w:pPr>
        <w:jc w:val="both"/>
        <w:rPr>
          <w:sz w:val="22"/>
          <w:szCs w:val="22"/>
        </w:rPr>
      </w:pPr>
      <w:r w:rsidRPr="007065EA">
        <w:rPr>
          <w:sz w:val="22"/>
          <w:szCs w:val="22"/>
        </w:rPr>
        <w:t>3. Zlewozmywaki, jeżeli nie są ustawione na szafkach należy umiesz</w:t>
      </w:r>
      <w:r w:rsidR="00CD1AF2">
        <w:rPr>
          <w:sz w:val="22"/>
          <w:szCs w:val="22"/>
        </w:rPr>
        <w:t>cz</w:t>
      </w:r>
      <w:r w:rsidRPr="007065EA">
        <w:rPr>
          <w:sz w:val="22"/>
          <w:szCs w:val="22"/>
        </w:rPr>
        <w:t>ać na wysokości 0,80=0,90 m</w:t>
      </w:r>
    </w:p>
    <w:p w:rsidR="00872370" w:rsidRPr="007065EA" w:rsidRDefault="00EB6D7B" w:rsidP="00EB6D7B">
      <w:pPr>
        <w:jc w:val="both"/>
        <w:rPr>
          <w:sz w:val="22"/>
          <w:szCs w:val="22"/>
        </w:rPr>
      </w:pPr>
      <w:r w:rsidRPr="007065EA">
        <w:rPr>
          <w:sz w:val="22"/>
          <w:szCs w:val="22"/>
        </w:rPr>
        <w:lastRenderedPageBreak/>
        <w:t>4. Umywalki należy umieszczać na wysokości 0,75=0,80 m.</w:t>
      </w:r>
      <w:r w:rsidR="007F006A">
        <w:rPr>
          <w:sz w:val="22"/>
          <w:szCs w:val="22"/>
        </w:rPr>
        <w:t xml:space="preserve"> w zabudowie wpuszczanie w istniejący blat  bez zmian</w:t>
      </w:r>
    </w:p>
    <w:p w:rsidR="00872370" w:rsidRPr="007065EA" w:rsidRDefault="00EB6D7B" w:rsidP="00EB6D7B">
      <w:pPr>
        <w:jc w:val="both"/>
        <w:rPr>
          <w:sz w:val="22"/>
          <w:szCs w:val="22"/>
        </w:rPr>
      </w:pPr>
      <w:r w:rsidRPr="007065EA">
        <w:rPr>
          <w:sz w:val="22"/>
          <w:szCs w:val="22"/>
        </w:rPr>
        <w:t>5 Miski ustępowe oraz pisuary wyposażyć w armaturę spłukującą zamontowaną zgodnie z wytycznymi producenta.</w:t>
      </w:r>
    </w:p>
    <w:p w:rsidR="00872370" w:rsidRPr="007065EA" w:rsidRDefault="00EB6D7B" w:rsidP="00EB6D7B">
      <w:pPr>
        <w:pStyle w:val="Nagwek21"/>
        <w:spacing w:before="0"/>
        <w:rPr>
          <w:rFonts w:ascii="Times New Roman" w:hAnsi="Times New Roman" w:cs="Times New Roman"/>
          <w:color w:val="auto"/>
          <w:sz w:val="22"/>
          <w:szCs w:val="22"/>
        </w:rPr>
      </w:pPr>
      <w:r w:rsidRPr="007065EA">
        <w:rPr>
          <w:rFonts w:ascii="Times New Roman" w:hAnsi="Times New Roman" w:cs="Times New Roman"/>
          <w:color w:val="auto"/>
          <w:sz w:val="22"/>
          <w:szCs w:val="22"/>
        </w:rPr>
        <w:t>Montaż armatury</w:t>
      </w:r>
    </w:p>
    <w:p w:rsidR="00872370" w:rsidRPr="007065EA" w:rsidRDefault="00EB6D7B" w:rsidP="00EB6D7B">
      <w:pPr>
        <w:jc w:val="both"/>
        <w:rPr>
          <w:sz w:val="22"/>
          <w:szCs w:val="22"/>
        </w:rPr>
      </w:pPr>
      <w:r w:rsidRPr="007065EA">
        <w:rPr>
          <w:sz w:val="22"/>
          <w:szCs w:val="22"/>
        </w:rPr>
        <w:t>1. Armatura stosowana w instalacjach wodociągowych powinna odpowiadać warunkom pracy (ciśnienie, temperatura) danej instalacji.</w:t>
      </w:r>
    </w:p>
    <w:p w:rsidR="00872370" w:rsidRPr="007065EA" w:rsidRDefault="00EB6D7B" w:rsidP="00EB6D7B">
      <w:pPr>
        <w:jc w:val="both"/>
        <w:rPr>
          <w:sz w:val="22"/>
          <w:szCs w:val="22"/>
        </w:rPr>
      </w:pPr>
      <w:r w:rsidRPr="007065EA">
        <w:rPr>
          <w:sz w:val="22"/>
          <w:szCs w:val="22"/>
        </w:rPr>
        <w:t>2. . Zawory przelotowe z kurkiem spustowym należy zainstalować w najniższych punktach. Zawory te powinny być zlokalizowane w miejscach łatwo dostępnych.</w:t>
      </w:r>
    </w:p>
    <w:p w:rsidR="00872370" w:rsidRPr="007065EA" w:rsidRDefault="00EB6D7B" w:rsidP="00EB6D7B">
      <w:pPr>
        <w:jc w:val="both"/>
        <w:rPr>
          <w:sz w:val="22"/>
          <w:szCs w:val="22"/>
        </w:rPr>
      </w:pPr>
      <w:r w:rsidRPr="007065EA">
        <w:rPr>
          <w:sz w:val="22"/>
          <w:szCs w:val="22"/>
        </w:rPr>
        <w:t xml:space="preserve">4. </w:t>
      </w:r>
      <w:r w:rsidR="00EC734C">
        <w:rPr>
          <w:sz w:val="22"/>
          <w:szCs w:val="22"/>
        </w:rPr>
        <w:t>W</w:t>
      </w:r>
      <w:r w:rsidRPr="007065EA">
        <w:rPr>
          <w:sz w:val="22"/>
          <w:szCs w:val="22"/>
        </w:rPr>
        <w:t>ysokość ustawienia armatury czerpalnej powinna być następująca:</w:t>
      </w:r>
    </w:p>
    <w:p w:rsidR="00872370" w:rsidRPr="007065EA" w:rsidRDefault="00EB6D7B" w:rsidP="00EC734C">
      <w:pPr>
        <w:jc w:val="both"/>
        <w:rPr>
          <w:sz w:val="22"/>
          <w:szCs w:val="22"/>
        </w:rPr>
      </w:pPr>
      <w:r w:rsidRPr="007065EA">
        <w:rPr>
          <w:sz w:val="22"/>
          <w:szCs w:val="22"/>
        </w:rPr>
        <w:t xml:space="preserve">a) zawory czerpalne do zlewów oraz baterie ścienne do umywalek, zmywaków, zlewozmywaków - 0,25=0,35 m nad przyborem, licząc od górnej krawędzi przedniej ścianki przyboru do osi wylotu podejścia czerpalnego. </w:t>
      </w:r>
    </w:p>
    <w:p w:rsidR="00872370" w:rsidRPr="007065EA" w:rsidRDefault="00EB6D7B" w:rsidP="00EB6D7B">
      <w:pPr>
        <w:jc w:val="both"/>
        <w:rPr>
          <w:sz w:val="22"/>
          <w:szCs w:val="22"/>
        </w:rPr>
      </w:pPr>
      <w:r w:rsidRPr="007065EA">
        <w:rPr>
          <w:sz w:val="22"/>
          <w:szCs w:val="22"/>
        </w:rPr>
        <w:t>5.</w:t>
      </w:r>
      <w:r w:rsidR="00EC734C">
        <w:rPr>
          <w:sz w:val="22"/>
          <w:szCs w:val="22"/>
        </w:rPr>
        <w:t>O</w:t>
      </w:r>
      <w:r w:rsidRPr="007065EA">
        <w:rPr>
          <w:sz w:val="22"/>
          <w:szCs w:val="22"/>
        </w:rPr>
        <w:t>ś armatury czerpalnej ściennej powinna pokrywać się z osią symetrii przyboru.</w:t>
      </w:r>
    </w:p>
    <w:p w:rsidR="00872370" w:rsidRPr="007065EA" w:rsidRDefault="00EB6D7B" w:rsidP="00EB6D7B">
      <w:pPr>
        <w:jc w:val="both"/>
        <w:rPr>
          <w:sz w:val="22"/>
          <w:szCs w:val="22"/>
        </w:rPr>
      </w:pPr>
      <w:r w:rsidRPr="007065EA">
        <w:rPr>
          <w:sz w:val="22"/>
          <w:szCs w:val="22"/>
        </w:rPr>
        <w:t>6. Do baterii i zaworów czerpalnych stojących należy stosować łączniki elastyczne, ograniczające rozchodzenie się hałasu i drgań powodowanych działaniem tej armatury oraz zawory odcinające.</w:t>
      </w:r>
    </w:p>
    <w:p w:rsidR="00872370" w:rsidRPr="007065EA" w:rsidRDefault="00EB6D7B" w:rsidP="00EB6D7B">
      <w:pPr>
        <w:jc w:val="both"/>
        <w:rPr>
          <w:sz w:val="22"/>
          <w:szCs w:val="22"/>
          <w:u w:val="single"/>
        </w:rPr>
      </w:pPr>
      <w:r w:rsidRPr="007065EA">
        <w:rPr>
          <w:sz w:val="22"/>
          <w:szCs w:val="22"/>
          <w:u w:val="single"/>
        </w:rPr>
        <w:t>Instalacja kanalizacyjna z rur PP.</w:t>
      </w:r>
    </w:p>
    <w:p w:rsidR="00872370" w:rsidRPr="007065EA" w:rsidRDefault="00EB6D7B" w:rsidP="00EB6D7B">
      <w:pPr>
        <w:pStyle w:val="FR1"/>
        <w:spacing w:before="0"/>
        <w:jc w:val="both"/>
        <w:rPr>
          <w:b w:val="0"/>
          <w:sz w:val="22"/>
          <w:szCs w:val="22"/>
          <w:u w:val="single"/>
        </w:rPr>
      </w:pPr>
      <w:r w:rsidRPr="007065EA">
        <w:rPr>
          <w:b w:val="0"/>
          <w:sz w:val="22"/>
          <w:szCs w:val="22"/>
          <w:u w:val="single"/>
        </w:rPr>
        <w:t>Cięcie rur</w:t>
      </w:r>
    </w:p>
    <w:p w:rsidR="00872370" w:rsidRPr="007065EA" w:rsidRDefault="00EB6D7B" w:rsidP="00EB6D7B">
      <w:pPr>
        <w:jc w:val="both"/>
        <w:rPr>
          <w:sz w:val="22"/>
          <w:szCs w:val="22"/>
        </w:rPr>
      </w:pPr>
      <w:r w:rsidRPr="007065EA">
        <w:rPr>
          <w:sz w:val="22"/>
          <w:szCs w:val="22"/>
        </w:rPr>
        <w:t>Rury, które są przycinane na placu budowy, powinny być najpierw oczyszczone, a podczas cięcia należy pamiętać o zachowaniu kąta prostego. Do cięcia należy używać piły o drobnych zębach, a dla zachowania kąta prostego można korzystać ze skrzynki uciosowej. Nie należy skracać i przycinać kształtek. Przycięty koniec rury należy oczyścić z zadziorów, a następnie zukosować przy pomocy pilnika, aby zapobiec wysunięciu się uszczelki z kielicha podczas montażu, a także ułatwić sam montaż.</w:t>
      </w:r>
    </w:p>
    <w:p w:rsidR="00872370" w:rsidRPr="007065EA" w:rsidRDefault="00EB6D7B" w:rsidP="00EB6D7B">
      <w:pPr>
        <w:pStyle w:val="FR1"/>
        <w:spacing w:before="0"/>
        <w:jc w:val="both"/>
        <w:rPr>
          <w:b w:val="0"/>
          <w:sz w:val="22"/>
          <w:szCs w:val="22"/>
          <w:u w:val="single"/>
        </w:rPr>
      </w:pPr>
      <w:r w:rsidRPr="007065EA">
        <w:rPr>
          <w:b w:val="0"/>
          <w:sz w:val="22"/>
          <w:szCs w:val="22"/>
          <w:u w:val="single"/>
        </w:rPr>
        <w:t>Łączenie rur</w:t>
      </w:r>
    </w:p>
    <w:p w:rsidR="00872370" w:rsidRPr="007065EA" w:rsidRDefault="00EB6D7B" w:rsidP="00EB6D7B">
      <w:pPr>
        <w:jc w:val="both"/>
        <w:rPr>
          <w:sz w:val="22"/>
          <w:szCs w:val="22"/>
        </w:rPr>
      </w:pPr>
      <w:r w:rsidRPr="007065EA">
        <w:rPr>
          <w:sz w:val="22"/>
          <w:szCs w:val="22"/>
        </w:rPr>
        <w:t xml:space="preserve">1. Przed montażem należy upewnić się, czy. </w:t>
      </w:r>
    </w:p>
    <w:p w:rsidR="00872370" w:rsidRPr="007065EA" w:rsidRDefault="00EB6D7B" w:rsidP="00EB6D7B">
      <w:pPr>
        <w:jc w:val="both"/>
        <w:rPr>
          <w:sz w:val="22"/>
          <w:szCs w:val="22"/>
        </w:rPr>
      </w:pPr>
      <w:r w:rsidRPr="007065EA">
        <w:rPr>
          <w:sz w:val="22"/>
          <w:szCs w:val="22"/>
        </w:rPr>
        <w:t>- „bosy" koniec rury jest zukosowany,</w:t>
      </w:r>
    </w:p>
    <w:p w:rsidR="00872370" w:rsidRPr="007065EA" w:rsidRDefault="00EB6D7B" w:rsidP="00EB6D7B">
      <w:pPr>
        <w:jc w:val="both"/>
        <w:rPr>
          <w:sz w:val="22"/>
          <w:szCs w:val="22"/>
        </w:rPr>
      </w:pPr>
      <w:r w:rsidRPr="007065EA">
        <w:rPr>
          <w:sz w:val="22"/>
          <w:szCs w:val="22"/>
        </w:rPr>
        <w:t>- uszczelka jest prawidłowo osadzona w kielichu,</w:t>
      </w:r>
    </w:p>
    <w:p w:rsidR="00872370" w:rsidRPr="007065EA" w:rsidRDefault="00EB6D7B" w:rsidP="00EB6D7B">
      <w:pPr>
        <w:jc w:val="both"/>
        <w:rPr>
          <w:sz w:val="22"/>
          <w:szCs w:val="22"/>
        </w:rPr>
      </w:pPr>
      <w:r w:rsidRPr="007065EA">
        <w:rPr>
          <w:sz w:val="22"/>
          <w:szCs w:val="22"/>
        </w:rPr>
        <w:t>- kielichy i „bose" końce są suche, czyste oraz wolne od kurzu i zanieczyszczeń.</w:t>
      </w:r>
    </w:p>
    <w:p w:rsidR="00872370" w:rsidRPr="007065EA" w:rsidRDefault="00EB6D7B">
      <w:pPr>
        <w:jc w:val="both"/>
        <w:rPr>
          <w:sz w:val="22"/>
          <w:szCs w:val="22"/>
        </w:rPr>
      </w:pPr>
      <w:r w:rsidRPr="007065EA">
        <w:rPr>
          <w:sz w:val="22"/>
          <w:szCs w:val="22"/>
        </w:rPr>
        <w:t>2. Następnie należy „bose” końce rury i kształtki posmarować środkiem poślizgowym (np., pastą na bazie silikonu).</w:t>
      </w:r>
    </w:p>
    <w:p w:rsidR="00872370" w:rsidRPr="007065EA" w:rsidRDefault="00EB6D7B">
      <w:pPr>
        <w:jc w:val="both"/>
        <w:rPr>
          <w:sz w:val="22"/>
          <w:szCs w:val="22"/>
        </w:rPr>
      </w:pPr>
      <w:r w:rsidRPr="007065EA">
        <w:rPr>
          <w:sz w:val="22"/>
          <w:szCs w:val="22"/>
        </w:rPr>
        <w:t>3. Później „bosy" koniec rury lub kształtki należy całkowicie włożyć w kielich i zaznaczyć miejsce styku „bosego" końca z kielichem. Następnie należy „bosy" koniec wyjąć z kielicha na około 12 mm i tak pozostawić.</w:t>
      </w:r>
    </w:p>
    <w:p w:rsidR="00872370" w:rsidRPr="007065EA" w:rsidRDefault="00EB6D7B">
      <w:pPr>
        <w:jc w:val="both"/>
        <w:rPr>
          <w:sz w:val="22"/>
          <w:szCs w:val="22"/>
        </w:rPr>
      </w:pPr>
      <w:r w:rsidRPr="007065EA">
        <w:rPr>
          <w:sz w:val="22"/>
          <w:szCs w:val="22"/>
        </w:rPr>
        <w:t>4. Przed ostatecznym zamocowaniem instalacji należy upewnić się, czy rura pozostała na swoim miejscu, a tym samym, czy została zachowana 12 milimetrowa szczelina w kielichu.</w:t>
      </w:r>
    </w:p>
    <w:p w:rsidR="00872370" w:rsidRPr="007065EA" w:rsidRDefault="00EB6D7B">
      <w:pPr>
        <w:jc w:val="both"/>
        <w:rPr>
          <w:sz w:val="22"/>
          <w:szCs w:val="22"/>
        </w:rPr>
      </w:pPr>
      <w:r w:rsidRPr="007065EA">
        <w:rPr>
          <w:sz w:val="22"/>
          <w:szCs w:val="22"/>
        </w:rPr>
        <w:t>Prowadzenie przewodów</w:t>
      </w:r>
    </w:p>
    <w:p w:rsidR="00872370" w:rsidRPr="007065EA" w:rsidRDefault="00EB6D7B">
      <w:pPr>
        <w:pStyle w:val="Tekstpodstawowy31"/>
        <w:spacing w:before="0" w:line="240" w:lineRule="auto"/>
        <w:rPr>
          <w:rFonts w:ascii="Times New Roman" w:hAnsi="Times New Roman" w:cs="Times New Roman"/>
          <w:sz w:val="22"/>
          <w:szCs w:val="22"/>
        </w:rPr>
      </w:pPr>
      <w:r w:rsidRPr="007065EA">
        <w:rPr>
          <w:rFonts w:ascii="Times New Roman" w:hAnsi="Times New Roman" w:cs="Times New Roman"/>
          <w:sz w:val="22"/>
          <w:szCs w:val="22"/>
        </w:rPr>
        <w:t xml:space="preserve">Przewody prowadzone w wykopach w piwnicy wykonać wg wytycznych przedstawionych w specyfikacji Technicznej zewnętrznych sieci kanalizacyjnej. </w:t>
      </w:r>
    </w:p>
    <w:p w:rsidR="00872370" w:rsidRPr="007065EA" w:rsidRDefault="00EB6D7B">
      <w:pPr>
        <w:pStyle w:val="Tekstpodstawowy31"/>
        <w:spacing w:before="0" w:line="240" w:lineRule="auto"/>
        <w:rPr>
          <w:rFonts w:ascii="Times New Roman" w:hAnsi="Times New Roman" w:cs="Times New Roman"/>
          <w:sz w:val="22"/>
          <w:szCs w:val="22"/>
        </w:rPr>
      </w:pPr>
      <w:r w:rsidRPr="007065EA">
        <w:rPr>
          <w:rFonts w:ascii="Times New Roman" w:hAnsi="Times New Roman" w:cs="Times New Roman"/>
          <w:sz w:val="22"/>
          <w:szCs w:val="22"/>
        </w:rPr>
        <w:t>Przewody z rur kanalizacyjnych powinny być układane kielichami w kierunku przeciwnym do przepływu ścieków. Przewody należy prowadzić przez pomieszczenia o temperaturze powyżej 0°C. Należy pamiętać, aby przewodów z PVC nie prowadzić nad rurami zimnej i ciepłej wody, gazu, centralnego ogrzewania oraz „gołymi” przewodami elektrycznymi. Minimalna odległość przewodów kanalizacyjnych od przewodów cieplnych powinna wynosić 0,1m, a w przypadku, gdy odległość ta jest mniejsza, należy zastosować izolację termiczną.</w:t>
      </w:r>
    </w:p>
    <w:p w:rsidR="00872370" w:rsidRPr="007065EA" w:rsidRDefault="00EB6D7B">
      <w:pPr>
        <w:jc w:val="both"/>
        <w:rPr>
          <w:sz w:val="22"/>
          <w:szCs w:val="22"/>
        </w:rPr>
      </w:pPr>
      <w:r w:rsidRPr="007065EA">
        <w:rPr>
          <w:sz w:val="22"/>
          <w:szCs w:val="22"/>
        </w:rPr>
        <w:t>Mocowanie rur</w:t>
      </w:r>
    </w:p>
    <w:p w:rsidR="00872370" w:rsidRPr="007065EA" w:rsidRDefault="00EB6D7B">
      <w:pPr>
        <w:jc w:val="both"/>
        <w:rPr>
          <w:sz w:val="22"/>
          <w:szCs w:val="22"/>
        </w:rPr>
      </w:pPr>
      <w:r w:rsidRPr="007065EA">
        <w:rPr>
          <w:sz w:val="22"/>
          <w:szCs w:val="22"/>
        </w:rPr>
        <w:t>Przewody kanalizacyjne należy mocować do elementów konstrukcji budynku za pomocą uchwytów stalowych lub obejm z tworzywa. Elementy mocujące zawsze powinny obejmować rurę pod kielichem. Maksymalny rozstaw uchwytów na przewodach poziomych wynosi 1 m. W przewodach pionowych na każdej kondygnacji należy stosować, co najmniej jedno mocowanie stałe i jedno przesuwne. Maksymalny rozstaw uchwytów - 50-110mm 1,0m i powyżej 110mm 1,25m.</w:t>
      </w:r>
    </w:p>
    <w:p w:rsidR="00872370" w:rsidRPr="007065EA" w:rsidRDefault="00EB6D7B">
      <w:pPr>
        <w:jc w:val="both"/>
        <w:rPr>
          <w:sz w:val="22"/>
          <w:szCs w:val="22"/>
        </w:rPr>
      </w:pPr>
      <w:r w:rsidRPr="007065EA">
        <w:rPr>
          <w:sz w:val="22"/>
          <w:szCs w:val="22"/>
        </w:rPr>
        <w:t>Podejścia do przyborów sanitarnych i wpustów podłogowych prowadzić oddzielnie lub łączyć dla kilku przyborów, pod warunkiem utrzymania szczelności zamknięć wodnych. Średnice podejść – nie mniejsze niż średnice wylotów z przyborów sanitarnych. Do miski ustępowej wykonać oddzielne podejście i włączyć do trójnika umieszczonego najniżej w pionie na danej kondygnacji. Spadki podejść - minimum 2%.</w:t>
      </w:r>
    </w:p>
    <w:p w:rsidR="00872370" w:rsidRPr="007065EA" w:rsidRDefault="00EB6D7B">
      <w:pPr>
        <w:jc w:val="both"/>
        <w:rPr>
          <w:sz w:val="22"/>
          <w:szCs w:val="22"/>
        </w:rPr>
      </w:pPr>
      <w:r w:rsidRPr="007065EA">
        <w:rPr>
          <w:sz w:val="22"/>
          <w:szCs w:val="22"/>
        </w:rPr>
        <w:t>Minimalne spadki przewodów odpływowych i podłączeń kanalizacji z tworzyw sztucznych:</w:t>
      </w:r>
    </w:p>
    <w:p w:rsidR="00872370" w:rsidRPr="007065EA" w:rsidRDefault="00EB6D7B">
      <w:pPr>
        <w:pStyle w:val="FR1"/>
        <w:spacing w:before="0"/>
        <w:ind w:left="284"/>
        <w:jc w:val="both"/>
        <w:rPr>
          <w:b w:val="0"/>
          <w:sz w:val="22"/>
          <w:szCs w:val="22"/>
        </w:rPr>
      </w:pPr>
      <w:r w:rsidRPr="007065EA">
        <w:rPr>
          <w:b w:val="0"/>
          <w:sz w:val="22"/>
          <w:szCs w:val="22"/>
        </w:rPr>
        <w:t>dla d=0,10m 2%</w:t>
      </w:r>
    </w:p>
    <w:p w:rsidR="00872370" w:rsidRPr="007065EA" w:rsidRDefault="00EB6D7B">
      <w:pPr>
        <w:pStyle w:val="FR1"/>
        <w:spacing w:before="0"/>
        <w:ind w:left="284"/>
        <w:jc w:val="both"/>
        <w:rPr>
          <w:b w:val="0"/>
          <w:sz w:val="22"/>
          <w:szCs w:val="22"/>
        </w:rPr>
      </w:pPr>
      <w:r w:rsidRPr="007065EA">
        <w:rPr>
          <w:b w:val="0"/>
          <w:sz w:val="22"/>
          <w:szCs w:val="22"/>
        </w:rPr>
        <w:t>d=0,15m. 1,5%</w:t>
      </w:r>
    </w:p>
    <w:p w:rsidR="00872370" w:rsidRPr="007065EA" w:rsidRDefault="00EB6D7B">
      <w:pPr>
        <w:pStyle w:val="FR1"/>
        <w:spacing w:before="0"/>
        <w:ind w:left="284"/>
        <w:jc w:val="both"/>
        <w:rPr>
          <w:b w:val="0"/>
          <w:sz w:val="22"/>
          <w:szCs w:val="22"/>
        </w:rPr>
      </w:pPr>
      <w:r w:rsidRPr="007065EA">
        <w:rPr>
          <w:b w:val="0"/>
          <w:sz w:val="22"/>
          <w:szCs w:val="22"/>
        </w:rPr>
        <w:t>d=0,20m 1%</w:t>
      </w:r>
    </w:p>
    <w:p w:rsidR="00872370" w:rsidRPr="007065EA" w:rsidRDefault="00EB6D7B">
      <w:pPr>
        <w:pStyle w:val="FR1"/>
        <w:spacing w:before="0"/>
        <w:ind w:left="284"/>
        <w:jc w:val="both"/>
        <w:rPr>
          <w:b w:val="0"/>
          <w:sz w:val="22"/>
          <w:szCs w:val="22"/>
        </w:rPr>
      </w:pPr>
      <w:r w:rsidRPr="007065EA">
        <w:rPr>
          <w:b w:val="0"/>
          <w:sz w:val="22"/>
          <w:szCs w:val="22"/>
        </w:rPr>
        <w:t>d=0,25m 0,8%</w:t>
      </w:r>
    </w:p>
    <w:p w:rsidR="00872370" w:rsidRPr="007065EA" w:rsidRDefault="00EB6D7B">
      <w:pPr>
        <w:pStyle w:val="FR1"/>
        <w:spacing w:before="0"/>
        <w:ind w:left="284"/>
        <w:jc w:val="both"/>
        <w:rPr>
          <w:b w:val="0"/>
          <w:sz w:val="22"/>
          <w:szCs w:val="22"/>
        </w:rPr>
      </w:pPr>
      <w:r w:rsidRPr="007065EA">
        <w:rPr>
          <w:b w:val="0"/>
          <w:sz w:val="22"/>
          <w:szCs w:val="22"/>
        </w:rPr>
        <w:t xml:space="preserve">d=0,30m 0,67% </w:t>
      </w:r>
    </w:p>
    <w:p w:rsidR="00872370" w:rsidRPr="007065EA" w:rsidRDefault="00EB6D7B">
      <w:pPr>
        <w:pStyle w:val="FR1"/>
        <w:spacing w:before="0"/>
        <w:jc w:val="both"/>
        <w:rPr>
          <w:b w:val="0"/>
          <w:sz w:val="22"/>
          <w:szCs w:val="22"/>
        </w:rPr>
      </w:pPr>
      <w:r w:rsidRPr="007065EA">
        <w:rPr>
          <w:b w:val="0"/>
          <w:sz w:val="22"/>
          <w:szCs w:val="22"/>
        </w:rPr>
        <w:t>Maksymalne dopuszczalne spadki:</w:t>
      </w:r>
    </w:p>
    <w:p w:rsidR="00872370" w:rsidRPr="007065EA" w:rsidRDefault="00EB6D7B">
      <w:pPr>
        <w:pStyle w:val="FR1"/>
        <w:spacing w:before="0"/>
        <w:ind w:left="284"/>
        <w:jc w:val="both"/>
        <w:rPr>
          <w:b w:val="0"/>
          <w:sz w:val="22"/>
          <w:szCs w:val="22"/>
        </w:rPr>
      </w:pPr>
      <w:r w:rsidRPr="007065EA">
        <w:rPr>
          <w:b w:val="0"/>
          <w:sz w:val="22"/>
          <w:szCs w:val="22"/>
        </w:rPr>
        <w:t xml:space="preserve">15% dla d&lt;=0,15m </w:t>
      </w:r>
    </w:p>
    <w:p w:rsidR="00872370" w:rsidRPr="007065EA" w:rsidRDefault="00EB6D7B">
      <w:pPr>
        <w:pStyle w:val="FR1"/>
        <w:spacing w:before="0"/>
        <w:ind w:left="284"/>
        <w:jc w:val="both"/>
        <w:rPr>
          <w:b w:val="0"/>
          <w:sz w:val="22"/>
          <w:szCs w:val="22"/>
        </w:rPr>
      </w:pPr>
      <w:r w:rsidRPr="007065EA">
        <w:rPr>
          <w:b w:val="0"/>
          <w:sz w:val="22"/>
          <w:szCs w:val="22"/>
        </w:rPr>
        <w:t xml:space="preserve">10% dla d=0,20m </w:t>
      </w:r>
    </w:p>
    <w:p w:rsidR="00872370" w:rsidRPr="007065EA" w:rsidRDefault="00EB6D7B">
      <w:pPr>
        <w:pStyle w:val="FR1"/>
        <w:spacing w:before="0"/>
        <w:ind w:left="284"/>
        <w:jc w:val="both"/>
        <w:rPr>
          <w:b w:val="0"/>
          <w:sz w:val="22"/>
          <w:szCs w:val="22"/>
        </w:rPr>
      </w:pPr>
      <w:r w:rsidRPr="007065EA">
        <w:rPr>
          <w:b w:val="0"/>
          <w:sz w:val="22"/>
          <w:szCs w:val="22"/>
        </w:rPr>
        <w:t xml:space="preserve">8% dla d&gt;=0,25m </w:t>
      </w:r>
    </w:p>
    <w:p w:rsidR="00872370" w:rsidRPr="007065EA" w:rsidRDefault="00EB6D7B">
      <w:pPr>
        <w:pStyle w:val="FR1"/>
        <w:spacing w:before="0"/>
        <w:jc w:val="both"/>
        <w:rPr>
          <w:b w:val="0"/>
          <w:sz w:val="22"/>
          <w:szCs w:val="22"/>
        </w:rPr>
      </w:pPr>
      <w:r w:rsidRPr="007065EA">
        <w:rPr>
          <w:b w:val="0"/>
          <w:sz w:val="22"/>
          <w:szCs w:val="22"/>
        </w:rPr>
        <w:t>Dopuszczalne odchylenia od spadków przewodów poziomych mogą wynosić +/-10%.</w:t>
      </w:r>
    </w:p>
    <w:p w:rsidR="00872370" w:rsidRPr="007065EA" w:rsidRDefault="00EB6D7B">
      <w:pPr>
        <w:jc w:val="both"/>
        <w:rPr>
          <w:sz w:val="22"/>
          <w:szCs w:val="22"/>
        </w:rPr>
      </w:pPr>
      <w:r w:rsidRPr="007065EA">
        <w:rPr>
          <w:sz w:val="22"/>
          <w:szCs w:val="22"/>
          <w:u w:val="single"/>
        </w:rPr>
        <w:lastRenderedPageBreak/>
        <w:t>Izolacje ogniochronne</w:t>
      </w:r>
    </w:p>
    <w:p w:rsidR="00872370" w:rsidRPr="007065EA" w:rsidRDefault="00EB6D7B">
      <w:pPr>
        <w:jc w:val="both"/>
        <w:rPr>
          <w:sz w:val="22"/>
          <w:szCs w:val="22"/>
        </w:rPr>
      </w:pPr>
      <w:r w:rsidRPr="007065EA">
        <w:rPr>
          <w:sz w:val="22"/>
          <w:szCs w:val="22"/>
        </w:rPr>
        <w:t>Kołnierze ogniochronne montować na rurach z PCV do przegrody o grubości powyżej 100 mm:</w:t>
      </w:r>
    </w:p>
    <w:p w:rsidR="00872370" w:rsidRPr="007065EA" w:rsidRDefault="00EB6D7B">
      <w:pPr>
        <w:jc w:val="both"/>
        <w:rPr>
          <w:sz w:val="22"/>
          <w:szCs w:val="22"/>
        </w:rPr>
      </w:pPr>
      <w:r w:rsidRPr="007065EA">
        <w:rPr>
          <w:sz w:val="22"/>
          <w:szCs w:val="22"/>
        </w:rPr>
        <w:tab/>
        <w:t>- w ścianach: po jednym kołnierzu z każdej strony</w:t>
      </w:r>
    </w:p>
    <w:p w:rsidR="00872370" w:rsidRPr="007065EA" w:rsidRDefault="00EB6D7B">
      <w:pPr>
        <w:jc w:val="both"/>
        <w:rPr>
          <w:sz w:val="22"/>
          <w:szCs w:val="22"/>
        </w:rPr>
      </w:pPr>
      <w:r w:rsidRPr="007065EA">
        <w:rPr>
          <w:sz w:val="22"/>
          <w:szCs w:val="22"/>
        </w:rPr>
        <w:tab/>
        <w:t>- w stropie: jednym kołnierzu od dolnej strony</w:t>
      </w:r>
    </w:p>
    <w:p w:rsidR="00872370" w:rsidRPr="007065EA" w:rsidRDefault="00EB6D7B">
      <w:pPr>
        <w:jc w:val="both"/>
        <w:rPr>
          <w:sz w:val="22"/>
          <w:szCs w:val="22"/>
        </w:rPr>
      </w:pPr>
      <w:r w:rsidRPr="007065EA">
        <w:rPr>
          <w:sz w:val="22"/>
          <w:szCs w:val="22"/>
        </w:rPr>
        <w:t>Przy prowadzeniu przewodów w przestrzeniach szachtów, osłon nie montować</w:t>
      </w:r>
    </w:p>
    <w:p w:rsidR="00872370" w:rsidRPr="007065EA" w:rsidRDefault="00EB6D7B">
      <w:pPr>
        <w:jc w:val="both"/>
        <w:rPr>
          <w:sz w:val="22"/>
          <w:szCs w:val="22"/>
        </w:rPr>
      </w:pPr>
      <w:r w:rsidRPr="007065EA">
        <w:rPr>
          <w:sz w:val="22"/>
          <w:szCs w:val="22"/>
        </w:rPr>
        <w:t>Ogniochronną elastyczną masę uszczelniającą wykonać spoiny w przepustach rur stalowych przez ściany i stropy, wypełniając szczeliny na głębokość 10 mm, przy szerokości spoiny 20mm.</w:t>
      </w:r>
    </w:p>
    <w:p w:rsidR="00872370" w:rsidRPr="007065EA" w:rsidRDefault="00EB6D7B">
      <w:pPr>
        <w:jc w:val="both"/>
        <w:rPr>
          <w:sz w:val="22"/>
          <w:szCs w:val="22"/>
        </w:rPr>
      </w:pPr>
      <w:r w:rsidRPr="007065EA">
        <w:rPr>
          <w:sz w:val="22"/>
          <w:szCs w:val="22"/>
        </w:rPr>
        <w:t xml:space="preserve">Spoiny wykonać: </w:t>
      </w:r>
    </w:p>
    <w:p w:rsidR="00872370" w:rsidRPr="007065EA" w:rsidRDefault="00EB6D7B">
      <w:pPr>
        <w:jc w:val="both"/>
        <w:rPr>
          <w:sz w:val="22"/>
          <w:szCs w:val="22"/>
        </w:rPr>
      </w:pPr>
      <w:r w:rsidRPr="007065EA">
        <w:rPr>
          <w:sz w:val="22"/>
          <w:szCs w:val="22"/>
        </w:rPr>
        <w:tab/>
        <w:t>- w ścianach: po jednej spoinie z każdej strony</w:t>
      </w:r>
    </w:p>
    <w:p w:rsidR="00872370" w:rsidRPr="007065EA" w:rsidRDefault="00EB6D7B">
      <w:pPr>
        <w:jc w:val="both"/>
        <w:rPr>
          <w:sz w:val="22"/>
          <w:szCs w:val="22"/>
        </w:rPr>
      </w:pPr>
      <w:r w:rsidRPr="007065EA">
        <w:rPr>
          <w:sz w:val="22"/>
          <w:szCs w:val="22"/>
        </w:rPr>
        <w:tab/>
        <w:t>- w stropi: jedna spoinie od dolnej strony</w:t>
      </w:r>
    </w:p>
    <w:p w:rsidR="00872370" w:rsidRPr="007065EA" w:rsidRDefault="00EB6D7B">
      <w:pPr>
        <w:jc w:val="both"/>
        <w:rPr>
          <w:sz w:val="22"/>
          <w:szCs w:val="22"/>
        </w:rPr>
      </w:pPr>
      <w:r w:rsidRPr="007065EA">
        <w:rPr>
          <w:sz w:val="22"/>
          <w:szCs w:val="22"/>
        </w:rPr>
        <w:t>Pozostałą przestrzeń szczeliny wokół przewodu wypełnić niepalną wełną mineralną  o gęstości 100 kg/m3</w:t>
      </w:r>
    </w:p>
    <w:p w:rsidR="00872370" w:rsidRPr="007065EA" w:rsidRDefault="00EB6D7B" w:rsidP="00EB6D7B">
      <w:pPr>
        <w:pStyle w:val="FR1"/>
        <w:spacing w:before="0"/>
        <w:jc w:val="both"/>
        <w:rPr>
          <w:sz w:val="22"/>
          <w:szCs w:val="22"/>
        </w:rPr>
      </w:pPr>
      <w:r w:rsidRPr="007065EA">
        <w:rPr>
          <w:sz w:val="22"/>
          <w:szCs w:val="22"/>
        </w:rPr>
        <w:t>5.2  IZOLACJE TERMICZNE</w:t>
      </w:r>
    </w:p>
    <w:p w:rsidR="00EB6D7B" w:rsidRPr="007065EA" w:rsidRDefault="00EB6D7B" w:rsidP="00EB6D7B">
      <w:pPr>
        <w:jc w:val="both"/>
        <w:rPr>
          <w:sz w:val="22"/>
          <w:szCs w:val="22"/>
        </w:rPr>
      </w:pPr>
      <w:r w:rsidRPr="007065EA">
        <w:rPr>
          <w:sz w:val="22"/>
          <w:szCs w:val="22"/>
        </w:rPr>
        <w:t>Montaż izolacji cieplnych rozpocząć po uprzednim przeprowadzeniu wymaganych prób szczelności, wykonaniu zabezpieczenia antykorozyjnego powierzchni przeznaczonych do zaizolowania oraz po potwierdzeniu prawidłowości wykonania powyższych robót protokółem odbioru.</w:t>
      </w:r>
    </w:p>
    <w:p w:rsidR="00EB6D7B" w:rsidRPr="007065EA" w:rsidRDefault="00EB6D7B" w:rsidP="00EB6D7B">
      <w:pPr>
        <w:jc w:val="both"/>
        <w:rPr>
          <w:sz w:val="22"/>
          <w:szCs w:val="22"/>
        </w:rPr>
      </w:pPr>
      <w:r w:rsidRPr="007065EA">
        <w:rPr>
          <w:sz w:val="22"/>
          <w:szCs w:val="22"/>
        </w:rPr>
        <w:t>Powierzchnia rurociągu lub urządzenia musi być czysta i sucha, z nieuszkodzoną powłoką antykorozyjną. Materiały izolacyjne powinny być suche, czyste i nie uszkodzone.</w:t>
      </w:r>
    </w:p>
    <w:p w:rsidR="00EB6D7B" w:rsidRPr="007065EA" w:rsidRDefault="00EB6D7B" w:rsidP="00552551">
      <w:pPr>
        <w:jc w:val="both"/>
        <w:rPr>
          <w:sz w:val="22"/>
          <w:szCs w:val="22"/>
        </w:rPr>
      </w:pPr>
      <w:r w:rsidRPr="007065EA">
        <w:rPr>
          <w:sz w:val="22"/>
          <w:szCs w:val="22"/>
        </w:rPr>
        <w:t>Otuliny i kształtki nakładać na izolowaną powierzchnie po uprzednim jej oczyszczeniu do 2 stopnia czystości. Materiał nakładać bez użycia lepiszcza. Wyroby formowane muszą być dokładnie dopasowane do kształtu izolowanego elementu</w:t>
      </w:r>
      <w:r w:rsidR="00552551">
        <w:rPr>
          <w:sz w:val="22"/>
          <w:szCs w:val="22"/>
        </w:rPr>
        <w:t>.</w:t>
      </w:r>
    </w:p>
    <w:p w:rsidR="00EB6D7B" w:rsidRPr="007065EA" w:rsidRDefault="00EB6D7B" w:rsidP="00EB6D7B">
      <w:pPr>
        <w:pStyle w:val="FR1"/>
        <w:spacing w:before="0"/>
        <w:jc w:val="both"/>
        <w:rPr>
          <w:sz w:val="22"/>
          <w:szCs w:val="22"/>
        </w:rPr>
      </w:pPr>
    </w:p>
    <w:p w:rsidR="00EB6D7B" w:rsidRPr="007065EA" w:rsidRDefault="00EB6D7B" w:rsidP="00EB6D7B">
      <w:pPr>
        <w:pStyle w:val="FR1"/>
        <w:spacing w:before="0"/>
        <w:jc w:val="both"/>
        <w:rPr>
          <w:sz w:val="22"/>
          <w:szCs w:val="22"/>
        </w:rPr>
      </w:pPr>
    </w:p>
    <w:p w:rsidR="00872370" w:rsidRPr="007065EA" w:rsidRDefault="00872370" w:rsidP="00C37ECE">
      <w:pPr>
        <w:jc w:val="both"/>
        <w:rPr>
          <w:sz w:val="22"/>
          <w:szCs w:val="22"/>
          <w:highlight w:val="yellow"/>
        </w:rPr>
      </w:pPr>
    </w:p>
    <w:p w:rsidR="00872370" w:rsidRPr="007065EA" w:rsidRDefault="00EB6D7B" w:rsidP="00C37ECE">
      <w:pPr>
        <w:pStyle w:val="FR1"/>
        <w:tabs>
          <w:tab w:val="left" w:pos="284"/>
        </w:tabs>
        <w:spacing w:before="0"/>
        <w:ind w:right="-44"/>
        <w:jc w:val="both"/>
        <w:rPr>
          <w:sz w:val="22"/>
          <w:szCs w:val="22"/>
        </w:rPr>
      </w:pPr>
      <w:r w:rsidRPr="007065EA">
        <w:rPr>
          <w:bCs w:val="0"/>
          <w:sz w:val="22"/>
          <w:szCs w:val="22"/>
        </w:rPr>
        <w:t>6. OPIS DZIAŁAŃ ZWIĄZANYCH Z KONTROLĄ, BADANIAMI ORAZ ODBIOREM WYROBÓW I ROBÓT BUDOWLANYCH W NAWIĄZANIU DO DOKUMENTÓW ODNIESIENIA</w:t>
      </w:r>
      <w:r w:rsidRPr="007065EA">
        <w:rPr>
          <w:b w:val="0"/>
          <w:bCs w:val="0"/>
          <w:sz w:val="22"/>
          <w:szCs w:val="22"/>
        </w:rPr>
        <w:t>.</w:t>
      </w:r>
    </w:p>
    <w:p w:rsidR="00872370" w:rsidRPr="007065EA" w:rsidRDefault="00EB6D7B" w:rsidP="00552551">
      <w:pPr>
        <w:jc w:val="both"/>
        <w:rPr>
          <w:sz w:val="22"/>
          <w:szCs w:val="22"/>
        </w:rPr>
      </w:pPr>
      <w:r w:rsidRPr="007065EA">
        <w:rPr>
          <w:sz w:val="22"/>
          <w:szCs w:val="22"/>
        </w:rPr>
        <w:t xml:space="preserve">Kontrola związana z wykonaniem instalacji powinna być przeprowadzona w czasie wszystkich taż robót zgodnie z wymaganiami odpowiednich norm. </w:t>
      </w:r>
    </w:p>
    <w:p w:rsidR="00872370" w:rsidRPr="007065EA" w:rsidRDefault="00EB6D7B" w:rsidP="00C37ECE">
      <w:pPr>
        <w:jc w:val="both"/>
        <w:rPr>
          <w:sz w:val="22"/>
          <w:szCs w:val="22"/>
        </w:rPr>
      </w:pPr>
      <w:r w:rsidRPr="007065EA">
        <w:rPr>
          <w:sz w:val="22"/>
          <w:szCs w:val="22"/>
        </w:rPr>
        <w:t>Badanie szczelności instalacji. Podczas próby należy prowadzić kontrolę szczelności złączy. W przypadku stwierdzenia ich nieszczelności należy poprawić uszczelnienie, a w razie niemożliwości oznaczyć miejsce wycieku i przerwać badanie do czasu usunięcia przyczyn nieszczelności.</w:t>
      </w:r>
    </w:p>
    <w:p w:rsidR="00872370" w:rsidRPr="007065EA" w:rsidRDefault="00EB6D7B" w:rsidP="00C37ECE">
      <w:pPr>
        <w:jc w:val="both"/>
        <w:rPr>
          <w:sz w:val="22"/>
          <w:szCs w:val="22"/>
        </w:rPr>
      </w:pPr>
      <w:r w:rsidRPr="007065EA">
        <w:rPr>
          <w:sz w:val="22"/>
          <w:szCs w:val="22"/>
        </w:rPr>
        <w:t>Kontrola instalacji wody ciepłej i zimnej oraz kanalizacji</w:t>
      </w:r>
    </w:p>
    <w:p w:rsidR="00872370" w:rsidRPr="007065EA" w:rsidRDefault="00EB6D7B" w:rsidP="00C37ECE">
      <w:pPr>
        <w:pStyle w:val="Nagwek21"/>
        <w:spacing w:before="0"/>
        <w:rPr>
          <w:rFonts w:ascii="Times New Roman" w:hAnsi="Times New Roman" w:cs="Times New Roman"/>
          <w:color w:val="auto"/>
          <w:sz w:val="22"/>
          <w:szCs w:val="22"/>
        </w:rPr>
      </w:pPr>
      <w:r w:rsidRPr="007065EA">
        <w:rPr>
          <w:rFonts w:ascii="Times New Roman" w:hAnsi="Times New Roman" w:cs="Times New Roman"/>
          <w:color w:val="auto"/>
          <w:sz w:val="22"/>
          <w:szCs w:val="22"/>
        </w:rPr>
        <w:t>Badania</w:t>
      </w:r>
    </w:p>
    <w:p w:rsidR="00872370" w:rsidRPr="007065EA" w:rsidRDefault="00EB6D7B" w:rsidP="00C37ECE">
      <w:pPr>
        <w:jc w:val="both"/>
        <w:rPr>
          <w:sz w:val="22"/>
          <w:szCs w:val="22"/>
        </w:rPr>
      </w:pPr>
      <w:r w:rsidRPr="007065EA">
        <w:rPr>
          <w:b/>
          <w:sz w:val="22"/>
          <w:szCs w:val="22"/>
        </w:rPr>
        <w:t>1</w:t>
      </w:r>
      <w:r w:rsidRPr="007065EA">
        <w:rPr>
          <w:sz w:val="22"/>
          <w:szCs w:val="22"/>
        </w:rPr>
        <w:t>. Instalacje wody ciepłej i zimnej należy poddać badaniom na szczelność.</w:t>
      </w:r>
    </w:p>
    <w:p w:rsidR="00872370" w:rsidRPr="007065EA" w:rsidRDefault="00EB6D7B" w:rsidP="00C37ECE">
      <w:pPr>
        <w:jc w:val="both"/>
        <w:rPr>
          <w:sz w:val="22"/>
          <w:szCs w:val="22"/>
        </w:rPr>
      </w:pPr>
      <w:r w:rsidRPr="007065EA">
        <w:rPr>
          <w:sz w:val="22"/>
          <w:szCs w:val="22"/>
        </w:rPr>
        <w:t>a. W przypadku urządzeń wielostrefowych lub wielozładowych należy badania szczelności wykonać oddzielnie dla każdej strefy i układu.</w:t>
      </w:r>
    </w:p>
    <w:p w:rsidR="00872370" w:rsidRPr="007065EA" w:rsidRDefault="00EB6D7B" w:rsidP="00C37ECE">
      <w:pPr>
        <w:jc w:val="both"/>
        <w:rPr>
          <w:sz w:val="22"/>
          <w:szCs w:val="22"/>
        </w:rPr>
      </w:pPr>
      <w:r w:rsidRPr="007065EA">
        <w:rPr>
          <w:sz w:val="22"/>
          <w:szCs w:val="22"/>
        </w:rPr>
        <w:t>b. Badania szczelności urządzeń należy wykonywać w temperaturze powietrza wewnętrznego powyżej 0°C.</w:t>
      </w:r>
    </w:p>
    <w:p w:rsidR="00872370" w:rsidRPr="007065EA" w:rsidRDefault="00EB6D7B" w:rsidP="00C37ECE">
      <w:pPr>
        <w:jc w:val="both"/>
        <w:rPr>
          <w:sz w:val="22"/>
          <w:szCs w:val="22"/>
        </w:rPr>
      </w:pPr>
      <w:r w:rsidRPr="007065EA">
        <w:rPr>
          <w:sz w:val="22"/>
          <w:szCs w:val="22"/>
        </w:rPr>
        <w:t>c. Badania szczelności powinny być wykonane przed zakryciem bruzd i kanałów, przed robotami malarskimi i wykonaniem izolacji cieplnej. W przypadkach koniecznych może być wykonana próba częściowa, jeżeli badanie szczelności w czasie próby końcowej byłoby niemożliwe lub utrudnione.</w:t>
      </w:r>
    </w:p>
    <w:p w:rsidR="00872370" w:rsidRPr="007065EA" w:rsidRDefault="00EB6D7B" w:rsidP="00C37ECE">
      <w:pPr>
        <w:jc w:val="both"/>
        <w:rPr>
          <w:sz w:val="22"/>
          <w:szCs w:val="22"/>
        </w:rPr>
      </w:pPr>
      <w:r w:rsidRPr="007065EA">
        <w:rPr>
          <w:sz w:val="22"/>
          <w:szCs w:val="22"/>
        </w:rPr>
        <w:t>d. Badaną instalację po zakorkowaniu otworów należy napełnić wodą wodociągową lub z innego źródła, dokładnie odpowietrzając urządzenie. Po napełnieniu należy przeprowadzić kontrolę całego urządzenia, zwracając szczególną uwagę czy połączenia przewodów i armatury są szczelne.</w:t>
      </w:r>
    </w:p>
    <w:p w:rsidR="00872370" w:rsidRPr="007065EA" w:rsidRDefault="00EB6D7B" w:rsidP="00C37ECE">
      <w:pPr>
        <w:jc w:val="both"/>
        <w:rPr>
          <w:sz w:val="22"/>
          <w:szCs w:val="22"/>
        </w:rPr>
      </w:pPr>
      <w:r w:rsidRPr="007065EA">
        <w:rPr>
          <w:sz w:val="22"/>
          <w:szCs w:val="22"/>
        </w:rPr>
        <w:t xml:space="preserve">e. Po stwierdzeniu szczelności należy urządzenie poddać próbie podwyższonego ciśnienia za pomocą ręcznej pompki lub ruchomego agregatu pompowego, przystosowanego do wykonywania prób ciśnieniowych. </w:t>
      </w:r>
    </w:p>
    <w:p w:rsidR="00872370" w:rsidRPr="007065EA" w:rsidRDefault="00EB6D7B" w:rsidP="00C37ECE">
      <w:pPr>
        <w:jc w:val="both"/>
        <w:rPr>
          <w:sz w:val="22"/>
          <w:szCs w:val="22"/>
        </w:rPr>
      </w:pPr>
      <w:r w:rsidRPr="007065EA">
        <w:rPr>
          <w:sz w:val="22"/>
          <w:szCs w:val="22"/>
        </w:rPr>
        <w:t>Instalacja wodociągowa przy ciśnieniu próbnym równym 1,5 krotnej wartości ciśnienia roboczego, lecz nie mniejszym niż 1,0MPa nie powinna wykazywać przecieków na przewodach, armaturze przelotowo-regulacyjnej i połączeniach.</w:t>
      </w:r>
    </w:p>
    <w:p w:rsidR="00872370" w:rsidRPr="007065EA" w:rsidRDefault="00EB6D7B" w:rsidP="00C37ECE">
      <w:pPr>
        <w:jc w:val="both"/>
        <w:rPr>
          <w:sz w:val="22"/>
          <w:szCs w:val="22"/>
        </w:rPr>
      </w:pPr>
      <w:r w:rsidRPr="007065EA">
        <w:rPr>
          <w:sz w:val="22"/>
          <w:szCs w:val="22"/>
        </w:rPr>
        <w:t xml:space="preserve">f. Instalację uważa się za szczelną, jeżeli manometr w ciągu 20 min nie wykazuje spadku ciśnienia. </w:t>
      </w:r>
    </w:p>
    <w:p w:rsidR="00872370" w:rsidRPr="007065EA" w:rsidRDefault="00EB6D7B" w:rsidP="00C37ECE">
      <w:pPr>
        <w:jc w:val="both"/>
        <w:rPr>
          <w:sz w:val="22"/>
          <w:szCs w:val="22"/>
        </w:rPr>
      </w:pPr>
      <w:r w:rsidRPr="007065EA">
        <w:rPr>
          <w:sz w:val="22"/>
          <w:szCs w:val="22"/>
        </w:rPr>
        <w:t xml:space="preserve">Badanie instalacji ciepłej wody należy wykonać dwukrotnie, raz napełniając instalację wodą zimną, drugi raz wodą o temperaturze 55°C. Podczas drugiej próby należy sprawdzić zachowanie się wydłużek, punktów stałych i przesuwnych. </w:t>
      </w:r>
    </w:p>
    <w:p w:rsidR="00872370" w:rsidRPr="007065EA" w:rsidRDefault="00EB6D7B" w:rsidP="00C37ECE">
      <w:pPr>
        <w:jc w:val="both"/>
        <w:rPr>
          <w:sz w:val="22"/>
          <w:szCs w:val="22"/>
        </w:rPr>
      </w:pPr>
      <w:r w:rsidRPr="007065EA">
        <w:rPr>
          <w:sz w:val="22"/>
          <w:szCs w:val="22"/>
        </w:rPr>
        <w:t>Próbę szczelności na gorąco przeprowadzamy na ciśnienie wodociągowe.</w:t>
      </w:r>
    </w:p>
    <w:p w:rsidR="00872370" w:rsidRPr="007065EA" w:rsidRDefault="00EB6D7B" w:rsidP="00C37ECE">
      <w:pPr>
        <w:jc w:val="both"/>
        <w:rPr>
          <w:sz w:val="22"/>
          <w:szCs w:val="22"/>
        </w:rPr>
      </w:pPr>
      <w:r w:rsidRPr="007065EA">
        <w:rPr>
          <w:sz w:val="22"/>
          <w:szCs w:val="22"/>
        </w:rPr>
        <w:t>Próbę ciśnieniową instalacji z rur LPE i rur PE-Xc przeprowadza się na ciśnienie 1,5 raza ciśnienia roboczego (ciśnienie nie większe niż dopuszczalne dla najsłabszego punktu instalacji) przy odkrytych (nie zabetonowanych) przewodach:</w:t>
      </w:r>
    </w:p>
    <w:p w:rsidR="00872370" w:rsidRPr="007065EA" w:rsidRDefault="00EB6D7B" w:rsidP="00C37ECE">
      <w:pPr>
        <w:numPr>
          <w:ilvl w:val="0"/>
          <w:numId w:val="10"/>
        </w:numPr>
        <w:tabs>
          <w:tab w:val="left" w:pos="284"/>
        </w:tabs>
        <w:ind w:left="284" w:hanging="284"/>
        <w:jc w:val="both"/>
        <w:rPr>
          <w:sz w:val="22"/>
          <w:szCs w:val="22"/>
        </w:rPr>
      </w:pPr>
      <w:r w:rsidRPr="007065EA">
        <w:rPr>
          <w:sz w:val="22"/>
          <w:szCs w:val="22"/>
        </w:rPr>
        <w:t>wytworzyć trzykrotnie w odstępach co 10 minut ciśnienie próbne,</w:t>
      </w:r>
    </w:p>
    <w:p w:rsidR="00872370" w:rsidRPr="007065EA" w:rsidRDefault="00EB6D7B" w:rsidP="00C37ECE">
      <w:pPr>
        <w:numPr>
          <w:ilvl w:val="0"/>
          <w:numId w:val="10"/>
        </w:numPr>
        <w:tabs>
          <w:tab w:val="left" w:pos="284"/>
        </w:tabs>
        <w:ind w:left="284" w:hanging="284"/>
        <w:jc w:val="both"/>
        <w:rPr>
          <w:sz w:val="22"/>
          <w:szCs w:val="22"/>
        </w:rPr>
      </w:pPr>
      <w:r w:rsidRPr="007065EA">
        <w:rPr>
          <w:sz w:val="22"/>
          <w:szCs w:val="22"/>
        </w:rPr>
        <w:t>po ostatnim osiągnięciu ciśnienia próbnego w przeciągu 30 minut ciśnienie nie powinno obniżyć się o więcej niż 0,6 bara,</w:t>
      </w:r>
    </w:p>
    <w:p w:rsidR="00872370" w:rsidRPr="007065EA" w:rsidRDefault="00EB6D7B" w:rsidP="00C37ECE">
      <w:pPr>
        <w:numPr>
          <w:ilvl w:val="0"/>
          <w:numId w:val="10"/>
        </w:numPr>
        <w:tabs>
          <w:tab w:val="left" w:pos="284"/>
        </w:tabs>
        <w:ind w:left="284" w:hanging="284"/>
        <w:jc w:val="both"/>
        <w:rPr>
          <w:sz w:val="22"/>
          <w:szCs w:val="22"/>
        </w:rPr>
      </w:pPr>
      <w:r w:rsidRPr="007065EA">
        <w:rPr>
          <w:sz w:val="22"/>
          <w:szCs w:val="22"/>
        </w:rPr>
        <w:lastRenderedPageBreak/>
        <w:t xml:space="preserve">po dalszych dwóch godzinach ciśnienie nie powinno obniżyć się więcej niż o 0,2 bara od wartości odczytanej po 30 minutach , </w:t>
      </w:r>
    </w:p>
    <w:p w:rsidR="00872370" w:rsidRPr="007065EA" w:rsidRDefault="00EB6D7B" w:rsidP="00C37ECE">
      <w:pPr>
        <w:numPr>
          <w:ilvl w:val="0"/>
          <w:numId w:val="10"/>
        </w:numPr>
        <w:tabs>
          <w:tab w:val="left" w:pos="284"/>
        </w:tabs>
        <w:ind w:left="284" w:hanging="284"/>
        <w:jc w:val="both"/>
        <w:rPr>
          <w:sz w:val="22"/>
          <w:szCs w:val="22"/>
        </w:rPr>
      </w:pPr>
      <w:r w:rsidRPr="007065EA">
        <w:rPr>
          <w:sz w:val="22"/>
          <w:szCs w:val="22"/>
        </w:rPr>
        <w:t>podczas próby szczelności należy wizualnie sprawdzić szczelność złącz.</w:t>
      </w:r>
    </w:p>
    <w:p w:rsidR="00872370" w:rsidRPr="007065EA" w:rsidRDefault="00EB6D7B" w:rsidP="00C37ECE">
      <w:pPr>
        <w:jc w:val="both"/>
        <w:rPr>
          <w:sz w:val="22"/>
          <w:szCs w:val="22"/>
        </w:rPr>
      </w:pPr>
      <w:r w:rsidRPr="007065EA">
        <w:rPr>
          <w:sz w:val="22"/>
          <w:szCs w:val="22"/>
        </w:rPr>
        <w:t>- W fazie wylewania posadzek, na których rozłożono rury należy utrzymywać w rurach ciśnienie min. 3 bary (zalecane 6 bar). W przypadku natynkowego prowadzenia rur sprawdzić zachowanie się podpór stałych i przesuwnych.</w:t>
      </w:r>
    </w:p>
    <w:p w:rsidR="00872370" w:rsidRPr="007065EA" w:rsidRDefault="00EB6D7B" w:rsidP="00C37ECE">
      <w:pPr>
        <w:jc w:val="both"/>
        <w:rPr>
          <w:sz w:val="22"/>
          <w:szCs w:val="22"/>
        </w:rPr>
      </w:pPr>
      <w:r w:rsidRPr="007065EA">
        <w:rPr>
          <w:b/>
          <w:sz w:val="22"/>
          <w:szCs w:val="22"/>
        </w:rPr>
        <w:t>2</w:t>
      </w:r>
      <w:r w:rsidRPr="007065EA">
        <w:rPr>
          <w:sz w:val="22"/>
          <w:szCs w:val="22"/>
        </w:rPr>
        <w:t>. Badanie szczelności instalacji kanalizacyjnej powinno odpowiadać następującym warunkom:</w:t>
      </w:r>
    </w:p>
    <w:p w:rsidR="00872370" w:rsidRPr="007065EA" w:rsidRDefault="00EB6D7B" w:rsidP="00C37ECE">
      <w:pPr>
        <w:jc w:val="both"/>
        <w:rPr>
          <w:sz w:val="22"/>
          <w:szCs w:val="22"/>
        </w:rPr>
      </w:pPr>
      <w:r w:rsidRPr="007065EA">
        <w:rPr>
          <w:sz w:val="22"/>
          <w:szCs w:val="22"/>
        </w:rPr>
        <w:t>a) pionowe przewody wewnętrzne poddawać próbie na szczelność przez zalanie ich wodą na całej wysokości,</w:t>
      </w:r>
    </w:p>
    <w:p w:rsidR="00872370" w:rsidRPr="007065EA" w:rsidRDefault="00EB6D7B" w:rsidP="00C37ECE">
      <w:pPr>
        <w:jc w:val="both"/>
        <w:rPr>
          <w:sz w:val="22"/>
          <w:szCs w:val="22"/>
        </w:rPr>
      </w:pPr>
      <w:r w:rsidRPr="007065EA">
        <w:rPr>
          <w:sz w:val="22"/>
          <w:szCs w:val="22"/>
        </w:rPr>
        <w:t>b) podejścia i przewody spustowe (piony) kanalizacji ścieków bytowo-gospodarczych należy sprawdzić na szczelność w czasie swobodnego przepływu przez nie wody,</w:t>
      </w:r>
    </w:p>
    <w:p w:rsidR="00872370" w:rsidRPr="007065EA" w:rsidRDefault="00EB6D7B" w:rsidP="00C37ECE">
      <w:pPr>
        <w:pStyle w:val="Tekstpodstawowy31"/>
        <w:spacing w:before="0" w:line="240" w:lineRule="auto"/>
        <w:rPr>
          <w:rFonts w:ascii="Times New Roman" w:hAnsi="Times New Roman" w:cs="Times New Roman"/>
          <w:sz w:val="22"/>
          <w:szCs w:val="22"/>
        </w:rPr>
      </w:pPr>
      <w:r w:rsidRPr="007065EA">
        <w:rPr>
          <w:rFonts w:ascii="Times New Roman" w:hAnsi="Times New Roman" w:cs="Times New Roman"/>
          <w:sz w:val="22"/>
          <w:szCs w:val="22"/>
        </w:rPr>
        <w:t>c) kanalizacyjne przewody odpływowe (poziomy) odprowadzające ścieki bytowo-gospodarcze sprawdza się na szczelność po napełnieniu wodą powyżej kolana łączącego pion z poziomem poprzez oględziny.</w:t>
      </w:r>
    </w:p>
    <w:p w:rsidR="00872370" w:rsidRPr="007065EA" w:rsidRDefault="00872370">
      <w:pPr>
        <w:jc w:val="both"/>
        <w:rPr>
          <w:sz w:val="22"/>
          <w:szCs w:val="22"/>
        </w:rPr>
      </w:pPr>
    </w:p>
    <w:p w:rsidR="00872370" w:rsidRPr="007065EA" w:rsidRDefault="00EB6D7B">
      <w:pPr>
        <w:rPr>
          <w:b/>
          <w:bCs/>
          <w:sz w:val="22"/>
          <w:szCs w:val="22"/>
        </w:rPr>
      </w:pPr>
      <w:r w:rsidRPr="007065EA">
        <w:rPr>
          <w:b/>
          <w:bCs/>
          <w:sz w:val="22"/>
          <w:szCs w:val="22"/>
        </w:rPr>
        <w:t>7. WYMAGANIA DOTYCZĄCE PRZEDMIARU I OBMIARU ROBÓT</w:t>
      </w:r>
    </w:p>
    <w:p w:rsidR="00872370" w:rsidRPr="007065EA" w:rsidRDefault="00EB6D7B">
      <w:pPr>
        <w:jc w:val="both"/>
        <w:rPr>
          <w:sz w:val="22"/>
          <w:szCs w:val="22"/>
        </w:rPr>
      </w:pPr>
      <w:r w:rsidRPr="007065EA">
        <w:rPr>
          <w:sz w:val="22"/>
          <w:szCs w:val="22"/>
        </w:rPr>
        <w:t>Jednostką obmiarową wszystkich instalacji jest 1 m rury dla każdego typu i średnicy oraz szt. dla każdej użytej kształtki, złączki, itp.</w:t>
      </w:r>
    </w:p>
    <w:p w:rsidR="00872370" w:rsidRPr="007065EA" w:rsidRDefault="00EB6D7B">
      <w:pPr>
        <w:jc w:val="both"/>
        <w:rPr>
          <w:sz w:val="22"/>
          <w:szCs w:val="22"/>
        </w:rPr>
      </w:pPr>
      <w:r w:rsidRPr="007065EA">
        <w:rPr>
          <w:sz w:val="22"/>
          <w:szCs w:val="22"/>
        </w:rPr>
        <w:t>Jednostką obmiarową uzbrojenia i armatury jest komplet/szt. zamontowanego urządzenia dla każdego typu lub zgodnie z umowa zawartą pomiędzy inwestorem a wykonawca.</w:t>
      </w:r>
    </w:p>
    <w:p w:rsidR="00872370" w:rsidRPr="007065EA" w:rsidRDefault="00EB6D7B">
      <w:pPr>
        <w:jc w:val="both"/>
        <w:rPr>
          <w:sz w:val="22"/>
          <w:szCs w:val="22"/>
        </w:rPr>
      </w:pPr>
      <w:r w:rsidRPr="007065EA">
        <w:rPr>
          <w:sz w:val="22"/>
          <w:szCs w:val="22"/>
        </w:rPr>
        <w:t>Roboty ziemne - m3.</w:t>
      </w:r>
    </w:p>
    <w:p w:rsidR="00872370" w:rsidRPr="007065EA" w:rsidRDefault="00EB6D7B">
      <w:pPr>
        <w:jc w:val="both"/>
        <w:rPr>
          <w:sz w:val="22"/>
          <w:szCs w:val="22"/>
        </w:rPr>
      </w:pPr>
      <w:r w:rsidRPr="007065EA">
        <w:rPr>
          <w:sz w:val="22"/>
          <w:szCs w:val="22"/>
        </w:rPr>
        <w:t>Roboty izolacyjne, - m2.</w:t>
      </w:r>
    </w:p>
    <w:p w:rsidR="00872370" w:rsidRPr="007065EA" w:rsidRDefault="00872370">
      <w:pPr>
        <w:pStyle w:val="FR1"/>
        <w:spacing w:before="0"/>
        <w:jc w:val="both"/>
        <w:rPr>
          <w:sz w:val="22"/>
          <w:szCs w:val="22"/>
        </w:rPr>
      </w:pPr>
    </w:p>
    <w:p w:rsidR="00872370" w:rsidRPr="007065EA" w:rsidRDefault="00EB6D7B">
      <w:pPr>
        <w:pStyle w:val="FR1"/>
        <w:spacing w:before="0"/>
        <w:jc w:val="both"/>
        <w:rPr>
          <w:sz w:val="22"/>
          <w:szCs w:val="22"/>
        </w:rPr>
      </w:pPr>
      <w:r w:rsidRPr="007065EA">
        <w:rPr>
          <w:sz w:val="22"/>
          <w:szCs w:val="22"/>
        </w:rPr>
        <w:t>8. OPIS SPOSOBU ODBIORU ROBÓT BUDOWLANYCH</w:t>
      </w:r>
    </w:p>
    <w:p w:rsidR="00872370" w:rsidRPr="007065EA" w:rsidRDefault="00EB6D7B">
      <w:pPr>
        <w:pStyle w:val="FR1"/>
        <w:spacing w:before="0"/>
        <w:jc w:val="both"/>
        <w:rPr>
          <w:sz w:val="22"/>
          <w:szCs w:val="22"/>
        </w:rPr>
      </w:pPr>
      <w:r w:rsidRPr="007065EA">
        <w:rPr>
          <w:sz w:val="22"/>
          <w:szCs w:val="22"/>
        </w:rPr>
        <w:t>8.1 ODBIÓR TECHNICZNY częściowy</w:t>
      </w:r>
    </w:p>
    <w:p w:rsidR="00872370" w:rsidRPr="007065EA" w:rsidRDefault="00EB6D7B">
      <w:pPr>
        <w:jc w:val="both"/>
        <w:rPr>
          <w:sz w:val="22"/>
          <w:szCs w:val="22"/>
        </w:rPr>
      </w:pPr>
      <w:r w:rsidRPr="007065EA">
        <w:rPr>
          <w:sz w:val="22"/>
          <w:szCs w:val="22"/>
        </w:rPr>
        <w:t>Przy odbiorze częściowym powinny być dostarczone następujące dokumenty:</w:t>
      </w:r>
    </w:p>
    <w:p w:rsidR="00872370" w:rsidRPr="007065EA" w:rsidRDefault="00EB6D7B">
      <w:pPr>
        <w:jc w:val="both"/>
        <w:rPr>
          <w:sz w:val="22"/>
          <w:szCs w:val="22"/>
        </w:rPr>
      </w:pPr>
      <w:r w:rsidRPr="007065EA">
        <w:rPr>
          <w:sz w:val="22"/>
          <w:szCs w:val="22"/>
        </w:rPr>
        <w:t>Odbiorowi międzyoperacyjnemu podlegają:</w:t>
      </w:r>
    </w:p>
    <w:p w:rsidR="00872370" w:rsidRPr="007065EA" w:rsidRDefault="00EB6D7B">
      <w:pPr>
        <w:jc w:val="both"/>
        <w:rPr>
          <w:sz w:val="22"/>
          <w:szCs w:val="22"/>
        </w:rPr>
      </w:pPr>
      <w:r w:rsidRPr="007065EA">
        <w:rPr>
          <w:sz w:val="22"/>
          <w:szCs w:val="22"/>
        </w:rPr>
        <w:t>- przebieg tras,</w:t>
      </w:r>
    </w:p>
    <w:p w:rsidR="00872370" w:rsidRPr="007065EA" w:rsidRDefault="00EB6D7B">
      <w:pPr>
        <w:jc w:val="both"/>
        <w:rPr>
          <w:sz w:val="22"/>
          <w:szCs w:val="22"/>
        </w:rPr>
      </w:pPr>
      <w:r w:rsidRPr="007065EA">
        <w:rPr>
          <w:sz w:val="22"/>
          <w:szCs w:val="22"/>
        </w:rPr>
        <w:t>- szczelność połączeń,</w:t>
      </w:r>
    </w:p>
    <w:p w:rsidR="00872370" w:rsidRPr="007065EA" w:rsidRDefault="00EB6D7B">
      <w:pPr>
        <w:jc w:val="both"/>
        <w:rPr>
          <w:sz w:val="22"/>
          <w:szCs w:val="22"/>
        </w:rPr>
      </w:pPr>
      <w:r w:rsidRPr="007065EA">
        <w:rPr>
          <w:sz w:val="22"/>
          <w:szCs w:val="22"/>
        </w:rPr>
        <w:t>- sposób prowadzenia przewodów poziomych i pionowych.</w:t>
      </w:r>
    </w:p>
    <w:p w:rsidR="00872370" w:rsidRPr="007065EA" w:rsidRDefault="00EB6D7B">
      <w:pPr>
        <w:jc w:val="both"/>
        <w:rPr>
          <w:sz w:val="22"/>
          <w:szCs w:val="22"/>
        </w:rPr>
      </w:pPr>
      <w:r w:rsidRPr="007065EA">
        <w:rPr>
          <w:sz w:val="22"/>
          <w:szCs w:val="22"/>
        </w:rPr>
        <w:t>- elementy kompensacji.</w:t>
      </w:r>
    </w:p>
    <w:p w:rsidR="00872370" w:rsidRPr="007065EA" w:rsidRDefault="00EB6D7B">
      <w:pPr>
        <w:jc w:val="both"/>
        <w:rPr>
          <w:sz w:val="22"/>
          <w:szCs w:val="22"/>
        </w:rPr>
      </w:pPr>
      <w:r w:rsidRPr="007065EA">
        <w:rPr>
          <w:sz w:val="22"/>
          <w:szCs w:val="22"/>
        </w:rPr>
        <w:t>- lokalizacja przyborów, armatury i urządzeń.</w:t>
      </w:r>
    </w:p>
    <w:p w:rsidR="00872370" w:rsidRPr="007065EA" w:rsidRDefault="00EB6D7B">
      <w:pPr>
        <w:jc w:val="both"/>
        <w:rPr>
          <w:sz w:val="22"/>
          <w:szCs w:val="22"/>
        </w:rPr>
      </w:pPr>
      <w:r w:rsidRPr="007065EA">
        <w:rPr>
          <w:sz w:val="22"/>
          <w:szCs w:val="22"/>
        </w:rPr>
        <w:t>2. Odbiór częściowy</w:t>
      </w:r>
    </w:p>
    <w:p w:rsidR="00872370" w:rsidRPr="007065EA" w:rsidRDefault="00EB6D7B">
      <w:pPr>
        <w:jc w:val="both"/>
        <w:rPr>
          <w:sz w:val="22"/>
          <w:szCs w:val="22"/>
        </w:rPr>
      </w:pPr>
      <w:r w:rsidRPr="007065EA">
        <w:rPr>
          <w:sz w:val="22"/>
          <w:szCs w:val="22"/>
        </w:rPr>
        <w:t>a. Odbiorowi częściowemu należy poddać te elementy urządzeń instalacji. które zanikają w wyniku postępu robót, jak np. wykonanie bruzd, przebić, wykopów oraz inne, których sprawdzenie jest niemożliwe lub utrudnione w fazie odbioru końcowego.</w:t>
      </w:r>
    </w:p>
    <w:p w:rsidR="00872370" w:rsidRPr="007065EA" w:rsidRDefault="00AA28B0" w:rsidP="00AA28B0">
      <w:pPr>
        <w:jc w:val="both"/>
        <w:rPr>
          <w:sz w:val="22"/>
          <w:szCs w:val="22"/>
        </w:rPr>
      </w:pPr>
      <w:r>
        <w:rPr>
          <w:sz w:val="22"/>
          <w:szCs w:val="22"/>
        </w:rPr>
        <w:t>-</w:t>
      </w:r>
      <w:r w:rsidR="00EB6D7B" w:rsidRPr="007065EA">
        <w:rPr>
          <w:sz w:val="22"/>
          <w:szCs w:val="22"/>
        </w:rPr>
        <w:t>dokumenty dotyczące jakości wbudowanych materiałów</w:t>
      </w:r>
    </w:p>
    <w:p w:rsidR="00872370" w:rsidRPr="007065EA" w:rsidRDefault="00872370" w:rsidP="00AA28B0">
      <w:pPr>
        <w:tabs>
          <w:tab w:val="left" w:pos="284"/>
        </w:tabs>
        <w:ind w:left="284"/>
        <w:jc w:val="both"/>
        <w:rPr>
          <w:sz w:val="22"/>
          <w:szCs w:val="22"/>
        </w:rPr>
      </w:pPr>
    </w:p>
    <w:p w:rsidR="00872370" w:rsidRPr="007065EA" w:rsidRDefault="00EB6D7B" w:rsidP="007E1BB0">
      <w:pPr>
        <w:pStyle w:val="FR1"/>
        <w:spacing w:before="0"/>
        <w:jc w:val="both"/>
        <w:rPr>
          <w:sz w:val="22"/>
          <w:szCs w:val="22"/>
        </w:rPr>
      </w:pPr>
      <w:r w:rsidRPr="007065EA">
        <w:rPr>
          <w:sz w:val="22"/>
          <w:szCs w:val="22"/>
        </w:rPr>
        <w:t>8.2. ODBIÓR TECHNICZNY KOŃCOWY</w:t>
      </w:r>
    </w:p>
    <w:p w:rsidR="00872370" w:rsidRPr="007065EA" w:rsidRDefault="00EB6D7B" w:rsidP="007E1BB0">
      <w:pPr>
        <w:jc w:val="both"/>
        <w:rPr>
          <w:sz w:val="22"/>
          <w:szCs w:val="22"/>
        </w:rPr>
      </w:pPr>
      <w:r w:rsidRPr="007065EA">
        <w:rPr>
          <w:sz w:val="22"/>
          <w:szCs w:val="22"/>
        </w:rPr>
        <w:t>Przy odbiorze końcowym powinny być dostarczone:</w:t>
      </w:r>
    </w:p>
    <w:p w:rsidR="00872370" w:rsidRPr="007065EA" w:rsidRDefault="00EB6D7B" w:rsidP="007E1BB0">
      <w:pPr>
        <w:jc w:val="both"/>
        <w:rPr>
          <w:sz w:val="22"/>
          <w:szCs w:val="22"/>
        </w:rPr>
      </w:pPr>
      <w:r w:rsidRPr="007065EA">
        <w:rPr>
          <w:sz w:val="22"/>
          <w:szCs w:val="22"/>
        </w:rPr>
        <w:t>- dokumenty jak przy odbiorze częściowym,</w:t>
      </w:r>
    </w:p>
    <w:p w:rsidR="00872370" w:rsidRPr="007065EA" w:rsidRDefault="00EB6D7B" w:rsidP="007E1BB0">
      <w:pPr>
        <w:jc w:val="both"/>
        <w:rPr>
          <w:sz w:val="22"/>
          <w:szCs w:val="22"/>
        </w:rPr>
      </w:pPr>
      <w:r w:rsidRPr="007065EA">
        <w:rPr>
          <w:sz w:val="22"/>
          <w:szCs w:val="22"/>
        </w:rPr>
        <w:t>- protokoły wszystkich odbiorów częściowych-</w:t>
      </w:r>
    </w:p>
    <w:p w:rsidR="00872370" w:rsidRPr="007065EA" w:rsidRDefault="00EB6D7B" w:rsidP="007E1BB0">
      <w:pPr>
        <w:jc w:val="both"/>
        <w:rPr>
          <w:sz w:val="22"/>
          <w:szCs w:val="22"/>
        </w:rPr>
      </w:pPr>
      <w:r w:rsidRPr="007065EA">
        <w:rPr>
          <w:sz w:val="22"/>
          <w:szCs w:val="22"/>
        </w:rPr>
        <w:t>- protokoły przeprowadzonych badań szczelności całych przewodów.</w:t>
      </w:r>
    </w:p>
    <w:p w:rsidR="00872370" w:rsidRPr="007065EA" w:rsidRDefault="00EB6D7B" w:rsidP="007E1BB0">
      <w:pPr>
        <w:jc w:val="both"/>
        <w:rPr>
          <w:sz w:val="22"/>
          <w:szCs w:val="22"/>
        </w:rPr>
      </w:pPr>
      <w:r w:rsidRPr="007065EA">
        <w:rPr>
          <w:sz w:val="22"/>
          <w:szCs w:val="22"/>
        </w:rPr>
        <w:t>- świadectwa jakości wydane przez dostawców/producentów materiałów.</w:t>
      </w:r>
    </w:p>
    <w:p w:rsidR="00872370" w:rsidRPr="007065EA" w:rsidRDefault="00EB6D7B" w:rsidP="007E1BB0">
      <w:pPr>
        <w:pStyle w:val="Nagwek21"/>
        <w:spacing w:before="0"/>
        <w:rPr>
          <w:rFonts w:ascii="Times New Roman" w:hAnsi="Times New Roman" w:cs="Times New Roman"/>
          <w:color w:val="auto"/>
          <w:sz w:val="22"/>
          <w:szCs w:val="22"/>
        </w:rPr>
      </w:pPr>
      <w:r w:rsidRPr="007065EA">
        <w:rPr>
          <w:rFonts w:ascii="Times New Roman" w:hAnsi="Times New Roman" w:cs="Times New Roman"/>
          <w:color w:val="auto"/>
          <w:sz w:val="22"/>
          <w:szCs w:val="22"/>
        </w:rPr>
        <w:t xml:space="preserve">Odbiór końcowy </w:t>
      </w:r>
    </w:p>
    <w:p w:rsidR="00872370" w:rsidRPr="007065EA" w:rsidRDefault="00EB6D7B" w:rsidP="007E1BB0">
      <w:pPr>
        <w:jc w:val="both"/>
        <w:rPr>
          <w:sz w:val="22"/>
          <w:szCs w:val="22"/>
        </w:rPr>
      </w:pPr>
      <w:r w:rsidRPr="007065EA">
        <w:rPr>
          <w:sz w:val="22"/>
          <w:szCs w:val="22"/>
        </w:rPr>
        <w:t>a. Przy odbiorze końcowym urządzeń instalacji wodociągowej i regulacji urządzenia ciepłej wody należy</w:t>
      </w:r>
    </w:p>
    <w:p w:rsidR="00872370" w:rsidRPr="007065EA" w:rsidRDefault="00EB6D7B" w:rsidP="00AA28B0">
      <w:pPr>
        <w:jc w:val="both"/>
        <w:rPr>
          <w:sz w:val="22"/>
          <w:szCs w:val="22"/>
        </w:rPr>
      </w:pPr>
      <w:r w:rsidRPr="007065EA">
        <w:rPr>
          <w:sz w:val="22"/>
          <w:szCs w:val="22"/>
        </w:rPr>
        <w:t xml:space="preserve">Przedłożyć protokoły odbiorów częściowych i prób szczelności, a także sprawdzić zgodność stanu istniejącego z </w:t>
      </w:r>
    </w:p>
    <w:p w:rsidR="00872370" w:rsidRPr="007065EA" w:rsidRDefault="00872370">
      <w:pPr>
        <w:pStyle w:val="FR1"/>
        <w:tabs>
          <w:tab w:val="left" w:pos="0"/>
        </w:tabs>
        <w:spacing w:before="0"/>
        <w:ind w:right="-45"/>
        <w:rPr>
          <w:sz w:val="22"/>
          <w:szCs w:val="22"/>
        </w:rPr>
      </w:pPr>
    </w:p>
    <w:p w:rsidR="00872370" w:rsidRPr="007065EA" w:rsidRDefault="00EB6D7B" w:rsidP="00A11250">
      <w:pPr>
        <w:pStyle w:val="FR1"/>
        <w:tabs>
          <w:tab w:val="left" w:pos="0"/>
        </w:tabs>
        <w:spacing w:before="0"/>
        <w:ind w:right="-45"/>
        <w:rPr>
          <w:sz w:val="22"/>
          <w:szCs w:val="22"/>
        </w:rPr>
      </w:pPr>
      <w:r w:rsidRPr="007065EA">
        <w:rPr>
          <w:sz w:val="22"/>
          <w:szCs w:val="22"/>
        </w:rPr>
        <w:t>9. OPIS SPOSOBU ROZLICZANIA ROBÓT TYMCZASOWYCH I PRAC TOWARZYSZĄCYCH</w:t>
      </w:r>
      <w:r w:rsidRPr="007065EA">
        <w:rPr>
          <w:sz w:val="22"/>
          <w:szCs w:val="22"/>
        </w:rPr>
        <w:br/>
      </w:r>
      <w:r w:rsidRPr="007065EA">
        <w:rPr>
          <w:b w:val="0"/>
          <w:bCs w:val="0"/>
          <w:sz w:val="22"/>
          <w:szCs w:val="22"/>
        </w:rPr>
        <w:t xml:space="preserve">- Zgodne </w:t>
      </w:r>
      <w:r w:rsidR="00A11250">
        <w:rPr>
          <w:b w:val="0"/>
          <w:bCs w:val="0"/>
          <w:sz w:val="22"/>
          <w:szCs w:val="22"/>
        </w:rPr>
        <w:t>z zapisami umowy.</w:t>
      </w:r>
    </w:p>
    <w:p w:rsidR="00872370" w:rsidRPr="007065EA" w:rsidRDefault="00872370" w:rsidP="00F667DF">
      <w:pPr>
        <w:pStyle w:val="FR1"/>
        <w:tabs>
          <w:tab w:val="left" w:pos="0"/>
        </w:tabs>
        <w:spacing w:before="0"/>
        <w:ind w:right="-45"/>
        <w:rPr>
          <w:sz w:val="22"/>
          <w:szCs w:val="22"/>
        </w:rPr>
      </w:pPr>
    </w:p>
    <w:p w:rsidR="00872370" w:rsidRPr="007065EA" w:rsidRDefault="00872370">
      <w:pPr>
        <w:pStyle w:val="FR1"/>
        <w:tabs>
          <w:tab w:val="left" w:pos="0"/>
        </w:tabs>
        <w:spacing w:before="0"/>
        <w:ind w:right="-45"/>
        <w:rPr>
          <w:b w:val="0"/>
          <w:bCs w:val="0"/>
          <w:sz w:val="22"/>
          <w:szCs w:val="22"/>
        </w:rPr>
      </w:pPr>
    </w:p>
    <w:p w:rsidR="00872370" w:rsidRPr="007065EA" w:rsidRDefault="00EB6D7B">
      <w:pPr>
        <w:pStyle w:val="FR1"/>
        <w:tabs>
          <w:tab w:val="left" w:pos="284"/>
        </w:tabs>
        <w:spacing w:before="0"/>
        <w:ind w:right="-45"/>
        <w:jc w:val="both"/>
        <w:rPr>
          <w:sz w:val="22"/>
          <w:szCs w:val="22"/>
        </w:rPr>
      </w:pPr>
      <w:r w:rsidRPr="007065EA">
        <w:rPr>
          <w:sz w:val="22"/>
          <w:szCs w:val="22"/>
        </w:rPr>
        <w:t>10. DOKUMENTY ODNIESIENIA</w:t>
      </w:r>
    </w:p>
    <w:p w:rsidR="007E1BB0" w:rsidRPr="007065EA" w:rsidRDefault="007E1BB0" w:rsidP="00322865">
      <w:pPr>
        <w:pStyle w:val="Wcicienormalne"/>
        <w:tabs>
          <w:tab w:val="left" w:pos="709"/>
        </w:tabs>
        <w:rPr>
          <w:rFonts w:ascii="Times New Roman" w:hAnsi="Times New Roman"/>
          <w:sz w:val="22"/>
          <w:szCs w:val="22"/>
        </w:rPr>
      </w:pPr>
      <w:r w:rsidRPr="007065EA">
        <w:rPr>
          <w:rFonts w:ascii="Times New Roman" w:hAnsi="Times New Roman"/>
          <w:sz w:val="22"/>
          <w:szCs w:val="22"/>
        </w:rPr>
        <w:t>PN-EN 806-1:2004 Wymagania dotyczące wewnętrznych instalacji wodociągowych do przesyłu wody przeznaczonej do spożycia przez ludzi. Część 1: Postanowienia ogólne.</w:t>
      </w:r>
    </w:p>
    <w:p w:rsidR="007E1BB0" w:rsidRPr="007065EA" w:rsidRDefault="007E1BB0" w:rsidP="00322865">
      <w:pPr>
        <w:pStyle w:val="Wcicienormalne"/>
        <w:tabs>
          <w:tab w:val="left" w:pos="709"/>
        </w:tabs>
        <w:rPr>
          <w:rFonts w:ascii="Times New Roman" w:hAnsi="Times New Roman"/>
          <w:sz w:val="22"/>
          <w:szCs w:val="22"/>
        </w:rPr>
      </w:pPr>
      <w:r w:rsidRPr="007065EA">
        <w:rPr>
          <w:rFonts w:ascii="Times New Roman" w:hAnsi="Times New Roman"/>
          <w:sz w:val="22"/>
          <w:szCs w:val="22"/>
        </w:rPr>
        <w:t>PN-81/B-10700.00 Instalacje wewnętrzne wodociągowe i kanalizacyjne. Wymagania i badania przy odbiorze. Wspólne wymagania i badania.</w:t>
      </w:r>
    </w:p>
    <w:p w:rsidR="007E1BB0" w:rsidRPr="007065EA" w:rsidRDefault="007E1BB0" w:rsidP="00322865">
      <w:pPr>
        <w:pStyle w:val="Wcicienormalne"/>
        <w:tabs>
          <w:tab w:val="left" w:pos="709"/>
        </w:tabs>
        <w:rPr>
          <w:rFonts w:ascii="Times New Roman" w:hAnsi="Times New Roman"/>
          <w:sz w:val="22"/>
          <w:szCs w:val="22"/>
        </w:rPr>
      </w:pPr>
    </w:p>
    <w:sectPr w:rsidR="007E1BB0" w:rsidRPr="007065EA" w:rsidSect="00322865">
      <w:headerReference w:type="even" r:id="rId8"/>
      <w:headerReference w:type="default" r:id="rId9"/>
      <w:footerReference w:type="even" r:id="rId10"/>
      <w:footerReference w:type="default" r:id="rId11"/>
      <w:headerReference w:type="first" r:id="rId12"/>
      <w:footerReference w:type="first" r:id="rId13"/>
      <w:pgSz w:w="11906" w:h="16838"/>
      <w:pgMar w:top="1107" w:right="424" w:bottom="568" w:left="1276" w:header="284" w:footer="0" w:gutter="0"/>
      <w:pgNumType w:start="1"/>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16CA" w:rsidRDefault="002816CA" w:rsidP="00872370">
      <w:r>
        <w:separator/>
      </w:r>
    </w:p>
  </w:endnote>
  <w:endnote w:type="continuationSeparator" w:id="0">
    <w:p w:rsidR="002816CA" w:rsidRDefault="002816CA" w:rsidP="00872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Bold">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Switzerland;Times New Roman">
    <w:altName w:val="Times New Roman"/>
    <w:panose1 w:val="00000000000000000000"/>
    <w:charset w:val="00"/>
    <w:family w:val="roman"/>
    <w:notTrueType/>
    <w:pitch w:val="default"/>
  </w:font>
  <w:font w:name="Switzerland">
    <w:altName w:val="Times New Roman"/>
    <w:charset w:val="EE"/>
    <w:family w:val="roman"/>
    <w:pitch w:val="variable"/>
  </w:font>
  <w:font w:name="MS Mincho;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01F8" w:rsidRDefault="00E801F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681747434"/>
      <w:docPartObj>
        <w:docPartGallery w:val="Page Numbers (Bottom of Page)"/>
        <w:docPartUnique/>
      </w:docPartObj>
    </w:sdtPr>
    <w:sdtEndPr/>
    <w:sdtContent>
      <w:p w:rsidR="00022F80" w:rsidRPr="00322865" w:rsidRDefault="00022F80">
        <w:pPr>
          <w:pStyle w:val="Stopka1"/>
          <w:jc w:val="right"/>
          <w:rPr>
            <w:sz w:val="16"/>
            <w:szCs w:val="16"/>
          </w:rPr>
        </w:pPr>
        <w:r>
          <w:fldChar w:fldCharType="begin"/>
        </w:r>
        <w:r>
          <w:instrText>PAGE</w:instrText>
        </w:r>
        <w:r>
          <w:fldChar w:fldCharType="separate"/>
        </w:r>
        <w:r>
          <w:rPr>
            <w:noProof/>
          </w:rPr>
          <w:t>9</w:t>
        </w:r>
        <w:r>
          <w:rPr>
            <w:noProof/>
          </w:rPr>
          <w:fldChar w:fldCharType="end"/>
        </w:r>
      </w:p>
    </w:sdtContent>
  </w:sdt>
  <w:p w:rsidR="00022F80" w:rsidRPr="00322865" w:rsidRDefault="00022F80">
    <w:pPr>
      <w:pStyle w:val="Stopka1"/>
      <w:rPr>
        <w:sz w:val="16"/>
        <w:szCs w:val="16"/>
      </w:rPr>
    </w:pPr>
    <w:r w:rsidRPr="00322865">
      <w:rPr>
        <w:sz w:val="16"/>
        <w:szCs w:val="16"/>
      </w:rPr>
      <w:t>`</w:t>
    </w:r>
  </w:p>
  <w:p w:rsidR="00022F80" w:rsidRDefault="00022F8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01F8" w:rsidRDefault="00E801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16CA" w:rsidRDefault="002816CA" w:rsidP="00872370">
      <w:r>
        <w:separator/>
      </w:r>
    </w:p>
  </w:footnote>
  <w:footnote w:type="continuationSeparator" w:id="0">
    <w:p w:rsidR="002816CA" w:rsidRDefault="002816CA" w:rsidP="008723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01F8" w:rsidRDefault="00E801F8">
    <w:pPr>
      <w:pStyle w:val="Nagwek"/>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imes New Roman"/>
        <w:sz w:val="22"/>
        <w:szCs w:val="22"/>
      </w:rPr>
      <w:alias w:val="Tytuł"/>
      <w:id w:val="1297119703"/>
      <w:dataBinding w:prefixMappings="xmlns:ns0='http://schemas.openxmlformats.org/package/2006/metadata/core-properties' xmlns:ns1='http://purl.org/dc/elements/1.1/'" w:xpath="/ns0:coreProperties[1]/ns1:title[1]" w:storeItemID="{6C3C8BC8-F283-45AE-878A-BAB7291924A1}"/>
      <w:text/>
    </w:sdtPr>
    <w:sdtEndPr/>
    <w:sdtContent>
      <w:p w:rsidR="00022F80" w:rsidRPr="00322865" w:rsidRDefault="00E801F8">
        <w:pPr>
          <w:pStyle w:val="Nagwek1"/>
          <w:jc w:val="center"/>
          <w:rPr>
            <w:sz w:val="16"/>
            <w:szCs w:val="16"/>
          </w:rPr>
        </w:pPr>
        <w:r>
          <w:rPr>
            <w:rFonts w:eastAsia="Times New Roman"/>
            <w:sz w:val="22"/>
            <w:szCs w:val="22"/>
          </w:rPr>
          <w:t>„Remont  łazienki  damskiej   na parterze w budynku Prokuratury Okręgowej w Szczecinie ul. Stoisława 6 w Szczecinie”</w:t>
        </w:r>
      </w:p>
    </w:sdtContent>
  </w:sdt>
  <w:p w:rsidR="00022F80" w:rsidRDefault="00022F80">
    <w:pPr>
      <w:pStyle w:val="Nagwek1"/>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01F8" w:rsidRDefault="00E801F8">
    <w:pPr>
      <w:pStyle w:val="Nagwek"/>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322C62"/>
    <w:multiLevelType w:val="multilevel"/>
    <w:tmpl w:val="CD28FB86"/>
    <w:lvl w:ilvl="0">
      <w:start w:val="1"/>
      <w:numFmt w:val="none"/>
      <w:suff w:val="nothing"/>
      <w:lvlText w:val="."/>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 w15:restartNumberingAfterBreak="0">
    <w:nsid w:val="199E6D1B"/>
    <w:multiLevelType w:val="hybridMultilevel"/>
    <w:tmpl w:val="01B4D17E"/>
    <w:lvl w:ilvl="0" w:tplc="154A3F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5E0A31"/>
    <w:multiLevelType w:val="hybridMultilevel"/>
    <w:tmpl w:val="36B8A4C6"/>
    <w:lvl w:ilvl="0" w:tplc="FFFFFFFF">
      <w:start w:val="1"/>
      <w:numFmt w:val="decimal"/>
      <w:lvlText w:val="%1."/>
      <w:lvlJc w:val="left"/>
      <w:pPr>
        <w:tabs>
          <w:tab w:val="num" w:pos="1571"/>
        </w:tabs>
        <w:ind w:left="1571" w:hanging="360"/>
      </w:pPr>
    </w:lvl>
    <w:lvl w:ilvl="1" w:tplc="FFFFFFFF" w:tentative="1">
      <w:start w:val="1"/>
      <w:numFmt w:val="lowerLetter"/>
      <w:lvlText w:val="%2."/>
      <w:lvlJc w:val="left"/>
      <w:pPr>
        <w:tabs>
          <w:tab w:val="num" w:pos="2291"/>
        </w:tabs>
        <w:ind w:left="2291" w:hanging="360"/>
      </w:pPr>
    </w:lvl>
    <w:lvl w:ilvl="2" w:tplc="FFFFFFFF" w:tentative="1">
      <w:start w:val="1"/>
      <w:numFmt w:val="lowerRoman"/>
      <w:lvlText w:val="%3."/>
      <w:lvlJc w:val="right"/>
      <w:pPr>
        <w:tabs>
          <w:tab w:val="num" w:pos="3011"/>
        </w:tabs>
        <w:ind w:left="3011" w:hanging="180"/>
      </w:pPr>
    </w:lvl>
    <w:lvl w:ilvl="3" w:tplc="FFFFFFFF" w:tentative="1">
      <w:start w:val="1"/>
      <w:numFmt w:val="decimal"/>
      <w:lvlText w:val="%4."/>
      <w:lvlJc w:val="left"/>
      <w:pPr>
        <w:tabs>
          <w:tab w:val="num" w:pos="3731"/>
        </w:tabs>
        <w:ind w:left="3731" w:hanging="360"/>
      </w:pPr>
    </w:lvl>
    <w:lvl w:ilvl="4" w:tplc="FFFFFFFF" w:tentative="1">
      <w:start w:val="1"/>
      <w:numFmt w:val="lowerLetter"/>
      <w:lvlText w:val="%5."/>
      <w:lvlJc w:val="left"/>
      <w:pPr>
        <w:tabs>
          <w:tab w:val="num" w:pos="4451"/>
        </w:tabs>
        <w:ind w:left="4451" w:hanging="360"/>
      </w:pPr>
    </w:lvl>
    <w:lvl w:ilvl="5" w:tplc="FFFFFFFF" w:tentative="1">
      <w:start w:val="1"/>
      <w:numFmt w:val="lowerRoman"/>
      <w:lvlText w:val="%6."/>
      <w:lvlJc w:val="right"/>
      <w:pPr>
        <w:tabs>
          <w:tab w:val="num" w:pos="5171"/>
        </w:tabs>
        <w:ind w:left="5171" w:hanging="180"/>
      </w:pPr>
    </w:lvl>
    <w:lvl w:ilvl="6" w:tplc="FFFFFFFF" w:tentative="1">
      <w:start w:val="1"/>
      <w:numFmt w:val="decimal"/>
      <w:lvlText w:val="%7."/>
      <w:lvlJc w:val="left"/>
      <w:pPr>
        <w:tabs>
          <w:tab w:val="num" w:pos="5891"/>
        </w:tabs>
        <w:ind w:left="5891" w:hanging="360"/>
      </w:pPr>
    </w:lvl>
    <w:lvl w:ilvl="7" w:tplc="FFFFFFFF" w:tentative="1">
      <w:start w:val="1"/>
      <w:numFmt w:val="lowerLetter"/>
      <w:lvlText w:val="%8."/>
      <w:lvlJc w:val="left"/>
      <w:pPr>
        <w:tabs>
          <w:tab w:val="num" w:pos="6611"/>
        </w:tabs>
        <w:ind w:left="6611" w:hanging="360"/>
      </w:pPr>
    </w:lvl>
    <w:lvl w:ilvl="8" w:tplc="FFFFFFFF" w:tentative="1">
      <w:start w:val="1"/>
      <w:numFmt w:val="lowerRoman"/>
      <w:lvlText w:val="%9."/>
      <w:lvlJc w:val="right"/>
      <w:pPr>
        <w:tabs>
          <w:tab w:val="num" w:pos="7331"/>
        </w:tabs>
        <w:ind w:left="7331" w:hanging="180"/>
      </w:pPr>
    </w:lvl>
  </w:abstractNum>
  <w:abstractNum w:abstractNumId="3" w15:restartNumberingAfterBreak="0">
    <w:nsid w:val="2B853C38"/>
    <w:multiLevelType w:val="multilevel"/>
    <w:tmpl w:val="D1AE7BBA"/>
    <w:lvl w:ilvl="0">
      <w:start w:val="1"/>
      <w:numFmt w:val="bullet"/>
      <w:lvlText w:val="-"/>
      <w:lvlJc w:val="left"/>
      <w:pPr>
        <w:tabs>
          <w:tab w:val="num" w:pos="727"/>
        </w:tabs>
        <w:ind w:left="727" w:hanging="435"/>
      </w:pPr>
      <w:rPr>
        <w:rFonts w:ascii="Times New Roman" w:hAnsi="Times New Roman" w:cs="Times New Roman" w:hint="default"/>
        <w:color w:val="007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E367187"/>
    <w:multiLevelType w:val="multilevel"/>
    <w:tmpl w:val="4134C4F0"/>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EE401AB"/>
    <w:multiLevelType w:val="hybridMultilevel"/>
    <w:tmpl w:val="723E4E58"/>
    <w:lvl w:ilvl="0" w:tplc="154A3F10">
      <w:numFmt w:val="bullet"/>
      <w:lvlText w:val="-"/>
      <w:lvlJc w:val="left"/>
      <w:pPr>
        <w:tabs>
          <w:tab w:val="num" w:pos="1070"/>
        </w:tabs>
        <w:ind w:left="107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83555E"/>
    <w:multiLevelType w:val="multilevel"/>
    <w:tmpl w:val="6B8070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4BBB1ACA"/>
    <w:multiLevelType w:val="multilevel"/>
    <w:tmpl w:val="EB76B848"/>
    <w:lvl w:ilvl="0">
      <w:start w:val="2"/>
      <w:numFmt w:val="bullet"/>
      <w:lvlText w:val="-"/>
      <w:lvlJc w:val="left"/>
      <w:pPr>
        <w:tabs>
          <w:tab w:val="num" w:pos="820"/>
        </w:tabs>
        <w:ind w:left="8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F180FC5"/>
    <w:multiLevelType w:val="hybridMultilevel"/>
    <w:tmpl w:val="778A8970"/>
    <w:lvl w:ilvl="0" w:tplc="154A3F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A6E0828"/>
    <w:multiLevelType w:val="multilevel"/>
    <w:tmpl w:val="23C49282"/>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5B6A2D84"/>
    <w:multiLevelType w:val="multilevel"/>
    <w:tmpl w:val="D04A358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pStyle w:val="Nagwek41"/>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61AC48CF"/>
    <w:multiLevelType w:val="hybridMultilevel"/>
    <w:tmpl w:val="F0603EEE"/>
    <w:lvl w:ilvl="0" w:tplc="5E765636">
      <w:start w:val="1"/>
      <w:numFmt w:val="lowerLetter"/>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65AE169F"/>
    <w:multiLevelType w:val="multilevel"/>
    <w:tmpl w:val="FDB21F0C"/>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66E94649"/>
    <w:multiLevelType w:val="multilevel"/>
    <w:tmpl w:val="2CBA511E"/>
    <w:lvl w:ilvl="0">
      <w:start w:val="1"/>
      <w:numFmt w:val="bullet"/>
      <w:lvlText w:val="–"/>
      <w:lvlJc w:val="left"/>
      <w:pPr>
        <w:tabs>
          <w:tab w:val="num" w:pos="1381"/>
        </w:tabs>
        <w:ind w:left="1361" w:hanging="340"/>
      </w:pPr>
      <w:rPr>
        <w:rFonts w:ascii="Times New Roman" w:hAnsi="Times New Roman" w:cs="Times New Roman" w:hint="default"/>
        <w:color w:val="000000"/>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7CE644E4"/>
    <w:multiLevelType w:val="multilevel"/>
    <w:tmpl w:val="38BCDD62"/>
    <w:lvl w:ilvl="0">
      <w:start w:val="2"/>
      <w:numFmt w:val="bullet"/>
      <w:lvlText w:val="-"/>
      <w:lvlJc w:val="left"/>
      <w:pPr>
        <w:tabs>
          <w:tab w:val="num" w:pos="820"/>
        </w:tabs>
        <w:ind w:left="8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7D2C4436"/>
    <w:multiLevelType w:val="multilevel"/>
    <w:tmpl w:val="165E5290"/>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7D807AE9"/>
    <w:multiLevelType w:val="multilevel"/>
    <w:tmpl w:val="2BB40674"/>
    <w:lvl w:ilvl="0">
      <w:start w:val="1"/>
      <w:numFmt w:val="bullet"/>
      <w:lvlText w:val="-"/>
      <w:lvlJc w:val="left"/>
      <w:pPr>
        <w:tabs>
          <w:tab w:val="num" w:pos="1070"/>
        </w:tabs>
        <w:ind w:left="107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7E9A2ED9"/>
    <w:multiLevelType w:val="hybridMultilevel"/>
    <w:tmpl w:val="F96670E6"/>
    <w:lvl w:ilvl="0" w:tplc="154A3F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0C4CAD"/>
    <w:multiLevelType w:val="multilevel"/>
    <w:tmpl w:val="BFEC307E"/>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0"/>
  </w:num>
  <w:num w:numId="2">
    <w:abstractNumId w:val="6"/>
  </w:num>
  <w:num w:numId="3">
    <w:abstractNumId w:val="0"/>
  </w:num>
  <w:num w:numId="4">
    <w:abstractNumId w:val="15"/>
  </w:num>
  <w:num w:numId="5">
    <w:abstractNumId w:val="14"/>
  </w:num>
  <w:num w:numId="6">
    <w:abstractNumId w:val="4"/>
  </w:num>
  <w:num w:numId="7">
    <w:abstractNumId w:val="9"/>
  </w:num>
  <w:num w:numId="8">
    <w:abstractNumId w:val="16"/>
  </w:num>
  <w:num w:numId="9">
    <w:abstractNumId w:val="12"/>
  </w:num>
  <w:num w:numId="10">
    <w:abstractNumId w:val="7"/>
  </w:num>
  <w:num w:numId="11">
    <w:abstractNumId w:val="3"/>
  </w:num>
  <w:num w:numId="12">
    <w:abstractNumId w:val="18"/>
  </w:num>
  <w:num w:numId="13">
    <w:abstractNumId w:val="13"/>
  </w:num>
  <w:num w:numId="14">
    <w:abstractNumId w:val="11"/>
  </w:num>
  <w:num w:numId="15">
    <w:abstractNumId w:val="1"/>
  </w:num>
  <w:num w:numId="16">
    <w:abstractNumId w:val="5"/>
  </w:num>
  <w:num w:numId="17">
    <w:abstractNumId w:val="17"/>
  </w:num>
  <w:num w:numId="18">
    <w:abstractNumId w:val="8"/>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370"/>
    <w:rsid w:val="00016711"/>
    <w:rsid w:val="00022F80"/>
    <w:rsid w:val="000579D7"/>
    <w:rsid w:val="00072898"/>
    <w:rsid w:val="00095132"/>
    <w:rsid w:val="000C03E4"/>
    <w:rsid w:val="002816CA"/>
    <w:rsid w:val="00322865"/>
    <w:rsid w:val="00391393"/>
    <w:rsid w:val="004A6184"/>
    <w:rsid w:val="004D2A95"/>
    <w:rsid w:val="0052119B"/>
    <w:rsid w:val="00552551"/>
    <w:rsid w:val="00683964"/>
    <w:rsid w:val="007065EA"/>
    <w:rsid w:val="007504C5"/>
    <w:rsid w:val="007E1BB0"/>
    <w:rsid w:val="007F006A"/>
    <w:rsid w:val="00872370"/>
    <w:rsid w:val="00945154"/>
    <w:rsid w:val="009B5EA9"/>
    <w:rsid w:val="00A11250"/>
    <w:rsid w:val="00AA28B0"/>
    <w:rsid w:val="00B12D44"/>
    <w:rsid w:val="00B40CA6"/>
    <w:rsid w:val="00B5554C"/>
    <w:rsid w:val="00B652E2"/>
    <w:rsid w:val="00BB59E9"/>
    <w:rsid w:val="00C37ECE"/>
    <w:rsid w:val="00CD1AF2"/>
    <w:rsid w:val="00D47F74"/>
    <w:rsid w:val="00E801F8"/>
    <w:rsid w:val="00EB6D7B"/>
    <w:rsid w:val="00EC734C"/>
    <w:rsid w:val="00F667DF"/>
    <w:rsid w:val="00F93C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1AC5D"/>
  <w15:docId w15:val="{DA981727-CC1B-4020-89BC-66424D0FA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2712A"/>
    <w:rPr>
      <w:rFonts w:ascii="Times New Roman" w:hAnsi="Times New Roman" w:cs="Times New Roman"/>
      <w:szCs w:val="20"/>
      <w:lang w:eastAsia="pl-PL"/>
    </w:rPr>
  </w:style>
  <w:style w:type="paragraph" w:styleId="Nagwek2">
    <w:name w:val="heading 2"/>
    <w:basedOn w:val="Normalny"/>
    <w:next w:val="Normalny"/>
    <w:link w:val="Nagwek2Znak1"/>
    <w:qFormat/>
    <w:rsid w:val="00683964"/>
    <w:pPr>
      <w:keepNext/>
      <w:autoSpaceDE w:val="0"/>
      <w:autoSpaceDN w:val="0"/>
      <w:adjustRightInd w:val="0"/>
      <w:outlineLvl w:val="1"/>
    </w:pPr>
    <w:rPr>
      <w:rFonts w:ascii="Helvetica-Bold" w:eastAsia="Times New Roman" w:hAnsi="Helvetica-Bold"/>
      <w:b/>
      <w:bCs/>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
    <w:uiPriority w:val="9"/>
    <w:qFormat/>
    <w:rsid w:val="003B25A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Nagwek21">
    <w:name w:val="Nagłówek 21"/>
    <w:basedOn w:val="Normalny"/>
    <w:next w:val="Normalny"/>
    <w:link w:val="Nagwek2Znak"/>
    <w:uiPriority w:val="9"/>
    <w:semiHidden/>
    <w:unhideWhenUsed/>
    <w:qFormat/>
    <w:rsid w:val="00C5707F"/>
    <w:pPr>
      <w:keepNext/>
      <w:keepLines/>
      <w:spacing w:before="200"/>
      <w:outlineLvl w:val="1"/>
    </w:pPr>
    <w:rPr>
      <w:rFonts w:asciiTheme="majorHAnsi" w:eastAsiaTheme="majorEastAsia" w:hAnsiTheme="majorHAnsi" w:cstheme="majorBidi"/>
      <w:b/>
      <w:bCs/>
      <w:color w:val="4F81BD" w:themeColor="accent1"/>
      <w:sz w:val="26"/>
      <w:szCs w:val="26"/>
    </w:rPr>
  </w:style>
  <w:style w:type="paragraph" w:customStyle="1" w:styleId="Nagwek31">
    <w:name w:val="Nagłówek 31"/>
    <w:basedOn w:val="Normalny"/>
    <w:link w:val="Nagwek3Znak"/>
    <w:uiPriority w:val="9"/>
    <w:qFormat/>
    <w:rsid w:val="007A3F12"/>
    <w:pPr>
      <w:spacing w:beforeAutospacing="1" w:afterAutospacing="1"/>
      <w:outlineLvl w:val="2"/>
    </w:pPr>
    <w:rPr>
      <w:rFonts w:eastAsia="Times New Roman"/>
      <w:b/>
      <w:bCs/>
      <w:sz w:val="27"/>
      <w:szCs w:val="27"/>
    </w:rPr>
  </w:style>
  <w:style w:type="paragraph" w:customStyle="1" w:styleId="Nagwek41">
    <w:name w:val="Nagłówek 41"/>
    <w:basedOn w:val="Normalny"/>
    <w:next w:val="Normalny"/>
    <w:qFormat/>
    <w:rsid w:val="00872370"/>
    <w:pPr>
      <w:keepNext/>
      <w:numPr>
        <w:ilvl w:val="3"/>
        <w:numId w:val="1"/>
      </w:numPr>
      <w:jc w:val="both"/>
      <w:outlineLvl w:val="3"/>
    </w:pPr>
    <w:rPr>
      <w:b/>
      <w:bCs/>
    </w:rPr>
  </w:style>
  <w:style w:type="character" w:customStyle="1" w:styleId="TytuZnak">
    <w:name w:val="Tytuł Znak"/>
    <w:basedOn w:val="Domylnaczcionkaakapitu"/>
    <w:link w:val="Tytu"/>
    <w:qFormat/>
    <w:rsid w:val="0072712A"/>
    <w:rPr>
      <w:rFonts w:ascii="Bookman Old Style" w:eastAsia="Calibri" w:hAnsi="Bookman Old Style" w:cs="Times New Roman"/>
      <w:b/>
      <w:sz w:val="28"/>
      <w:szCs w:val="20"/>
      <w:u w:val="single"/>
      <w:lang w:eastAsia="pl-PL"/>
    </w:rPr>
  </w:style>
  <w:style w:type="character" w:customStyle="1" w:styleId="NagwekZnak">
    <w:name w:val="Nagłówek Znak"/>
    <w:basedOn w:val="Domylnaczcionkaakapitu"/>
    <w:link w:val="Nagwek"/>
    <w:qFormat/>
    <w:rsid w:val="0072712A"/>
    <w:rPr>
      <w:rFonts w:ascii="Times New Roman" w:eastAsia="Calibri" w:hAnsi="Times New Roman" w:cs="Times New Roman"/>
      <w:sz w:val="20"/>
      <w:szCs w:val="20"/>
      <w:lang w:eastAsia="pl-PL"/>
    </w:rPr>
  </w:style>
  <w:style w:type="character" w:styleId="Numerstrony">
    <w:name w:val="page number"/>
    <w:basedOn w:val="Domylnaczcionkaakapitu"/>
    <w:qFormat/>
    <w:rsid w:val="0072712A"/>
    <w:rPr>
      <w:rFonts w:cs="Times New Roman"/>
    </w:rPr>
  </w:style>
  <w:style w:type="character" w:customStyle="1" w:styleId="StopkaZnak">
    <w:name w:val="Stopka Znak"/>
    <w:basedOn w:val="Domylnaczcionkaakapitu"/>
    <w:uiPriority w:val="99"/>
    <w:qFormat/>
    <w:rsid w:val="0072712A"/>
    <w:rPr>
      <w:rFonts w:ascii="Times New Roman" w:eastAsia="Calibri" w:hAnsi="Times New Roman" w:cs="Times New Roman"/>
      <w:sz w:val="20"/>
      <w:szCs w:val="20"/>
      <w:lang w:eastAsia="pl-PL"/>
    </w:rPr>
  </w:style>
  <w:style w:type="character" w:customStyle="1" w:styleId="AkapitzlistZnak">
    <w:name w:val="Akapit z listą Znak"/>
    <w:basedOn w:val="Domylnaczcionkaakapitu"/>
    <w:link w:val="Akapitzlist"/>
    <w:uiPriority w:val="34"/>
    <w:qFormat/>
    <w:rsid w:val="0072712A"/>
    <w:rPr>
      <w:rFonts w:ascii="Times New Roman" w:eastAsia="Times New Roman"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72712A"/>
    <w:rPr>
      <w:rFonts w:ascii="Tahoma" w:eastAsia="Calibri" w:hAnsi="Tahoma" w:cs="Tahoma"/>
      <w:sz w:val="16"/>
      <w:szCs w:val="16"/>
      <w:lang w:eastAsia="pl-PL"/>
    </w:rPr>
  </w:style>
  <w:style w:type="character" w:customStyle="1" w:styleId="TekstpodstawowywcityZnak">
    <w:name w:val="Tekst podstawowy wcięty Znak"/>
    <w:basedOn w:val="Domylnaczcionkaakapitu"/>
    <w:link w:val="Tekstpodstawowywcity"/>
    <w:uiPriority w:val="99"/>
    <w:qFormat/>
    <w:rsid w:val="0072712A"/>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qFormat/>
    <w:rsid w:val="0072712A"/>
    <w:rPr>
      <w:rFonts w:ascii="Times New Roman" w:eastAsia="Calibri" w:hAnsi="Times New Roman" w:cs="Times New Roman"/>
      <w:sz w:val="20"/>
      <w:szCs w:val="20"/>
      <w:lang w:eastAsia="pl-PL"/>
    </w:rPr>
  </w:style>
  <w:style w:type="character" w:customStyle="1" w:styleId="markedcontent">
    <w:name w:val="markedcontent"/>
    <w:basedOn w:val="Domylnaczcionkaakapitu"/>
    <w:qFormat/>
    <w:rsid w:val="0053590E"/>
  </w:style>
  <w:style w:type="character" w:customStyle="1" w:styleId="Nagwek3Znak">
    <w:name w:val="Nagłówek 3 Znak"/>
    <w:basedOn w:val="Domylnaczcionkaakapitu"/>
    <w:link w:val="Nagwek31"/>
    <w:uiPriority w:val="9"/>
    <w:qFormat/>
    <w:rsid w:val="007A3F12"/>
    <w:rPr>
      <w:rFonts w:ascii="Times New Roman" w:eastAsia="Times New Roman" w:hAnsi="Times New Roman" w:cs="Times New Roman"/>
      <w:b/>
      <w:bCs/>
      <w:sz w:val="27"/>
      <w:szCs w:val="27"/>
      <w:lang w:eastAsia="pl-PL"/>
    </w:rPr>
  </w:style>
  <w:style w:type="character" w:customStyle="1" w:styleId="Nagwek2Znak">
    <w:name w:val="Nagłówek 2 Znak"/>
    <w:basedOn w:val="Domylnaczcionkaakapitu"/>
    <w:link w:val="Nagwek21"/>
    <w:uiPriority w:val="9"/>
    <w:qFormat/>
    <w:rsid w:val="00C5707F"/>
    <w:rPr>
      <w:rFonts w:asciiTheme="majorHAnsi" w:eastAsiaTheme="majorEastAsia" w:hAnsiTheme="majorHAnsi" w:cstheme="majorBidi"/>
      <w:b/>
      <w:bCs/>
      <w:color w:val="4F81BD" w:themeColor="accent1"/>
      <w:sz w:val="26"/>
      <w:szCs w:val="26"/>
      <w:lang w:eastAsia="pl-PL"/>
    </w:rPr>
  </w:style>
  <w:style w:type="character" w:customStyle="1" w:styleId="Nagwek1Znak">
    <w:name w:val="Nagłówek 1 Znak"/>
    <w:basedOn w:val="Domylnaczcionkaakapitu"/>
    <w:link w:val="Nagwek11"/>
    <w:uiPriority w:val="9"/>
    <w:qFormat/>
    <w:rsid w:val="003B25AA"/>
    <w:rPr>
      <w:rFonts w:asciiTheme="majorHAnsi" w:eastAsiaTheme="majorEastAsia" w:hAnsiTheme="majorHAnsi" w:cstheme="majorBidi"/>
      <w:b/>
      <w:bCs/>
      <w:color w:val="365F91" w:themeColor="accent1" w:themeShade="BF"/>
      <w:sz w:val="28"/>
      <w:szCs w:val="28"/>
      <w:lang w:eastAsia="pl-PL"/>
    </w:rPr>
  </w:style>
  <w:style w:type="character" w:customStyle="1" w:styleId="Znakinumeracji">
    <w:name w:val="Znaki numeracji"/>
    <w:qFormat/>
    <w:rsid w:val="0016527D"/>
  </w:style>
  <w:style w:type="character" w:customStyle="1" w:styleId="WW8Num15z0">
    <w:name w:val="WW8Num15z0"/>
    <w:qFormat/>
    <w:rsid w:val="0016527D"/>
    <w:rPr>
      <w:rFonts w:ascii="Symbol" w:hAnsi="Symbol" w:cs="Symbol"/>
      <w:sz w:val="20"/>
      <w:szCs w:val="20"/>
    </w:rPr>
  </w:style>
  <w:style w:type="character" w:customStyle="1" w:styleId="WW8Num15z1">
    <w:name w:val="WW8Num15z1"/>
    <w:qFormat/>
    <w:rsid w:val="0016527D"/>
    <w:rPr>
      <w:rFonts w:ascii="Courier New" w:hAnsi="Courier New" w:cs="Courier New"/>
    </w:rPr>
  </w:style>
  <w:style w:type="character" w:customStyle="1" w:styleId="WW8Num15z2">
    <w:name w:val="WW8Num15z2"/>
    <w:qFormat/>
    <w:rsid w:val="0016527D"/>
    <w:rPr>
      <w:rFonts w:ascii="Wingdings" w:hAnsi="Wingdings" w:cs="Wingdings"/>
    </w:rPr>
  </w:style>
  <w:style w:type="character" w:customStyle="1" w:styleId="StopkaZnak1">
    <w:name w:val="Stopka Znak1"/>
    <w:basedOn w:val="Domylnaczcionkaakapitu"/>
    <w:link w:val="Stopka1"/>
    <w:uiPriority w:val="99"/>
    <w:semiHidden/>
    <w:qFormat/>
    <w:rsid w:val="00F84893"/>
    <w:rPr>
      <w:rFonts w:ascii="Times New Roman" w:hAnsi="Times New Roman" w:cs="Times New Roman"/>
      <w:szCs w:val="20"/>
      <w:lang w:eastAsia="pl-PL"/>
    </w:rPr>
  </w:style>
  <w:style w:type="character" w:customStyle="1" w:styleId="WW8Num14z0">
    <w:name w:val="WW8Num14z0"/>
    <w:qFormat/>
    <w:rsid w:val="00872370"/>
    <w:rPr>
      <w:rFonts w:ascii="Symbol" w:hAnsi="Symbol" w:cs="Symbol"/>
    </w:rPr>
  </w:style>
  <w:style w:type="character" w:customStyle="1" w:styleId="WW8Num5z0">
    <w:name w:val="WW8Num5z0"/>
    <w:qFormat/>
    <w:rsid w:val="00872370"/>
    <w:rPr>
      <w:rFonts w:ascii="Times New Roman" w:hAnsi="Times New Roman" w:cs="Arial"/>
    </w:rPr>
  </w:style>
  <w:style w:type="character" w:customStyle="1" w:styleId="WW8Num5z1">
    <w:name w:val="WW8Num5z1"/>
    <w:qFormat/>
    <w:rsid w:val="00872370"/>
    <w:rPr>
      <w:rFonts w:ascii="Courier New" w:hAnsi="Courier New" w:cs="Courier New"/>
    </w:rPr>
  </w:style>
  <w:style w:type="character" w:customStyle="1" w:styleId="WW8Num5z2">
    <w:name w:val="WW8Num5z2"/>
    <w:qFormat/>
    <w:rsid w:val="00872370"/>
    <w:rPr>
      <w:rFonts w:ascii="Wingdings" w:hAnsi="Wingdings" w:cs="Wingdings"/>
    </w:rPr>
  </w:style>
  <w:style w:type="character" w:customStyle="1" w:styleId="WW8Num5z3">
    <w:name w:val="WW8Num5z3"/>
    <w:qFormat/>
    <w:rsid w:val="00872370"/>
    <w:rPr>
      <w:rFonts w:ascii="Symbol" w:hAnsi="Symbol" w:cs="Symbol"/>
    </w:rPr>
  </w:style>
  <w:style w:type="character" w:customStyle="1" w:styleId="WW8Num4z0">
    <w:name w:val="WW8Num4z0"/>
    <w:qFormat/>
    <w:rsid w:val="00872370"/>
    <w:rPr>
      <w:rFonts w:ascii="Times New Roman" w:hAnsi="Times New Roman" w:cs="Times New Roman"/>
    </w:rPr>
  </w:style>
  <w:style w:type="character" w:customStyle="1" w:styleId="WW8Num11z0">
    <w:name w:val="WW8Num11z0"/>
    <w:qFormat/>
    <w:rsid w:val="00872370"/>
    <w:rPr>
      <w:rFonts w:ascii="Times New Roman" w:hAnsi="Times New Roman" w:cs="Times New Roman"/>
    </w:rPr>
  </w:style>
  <w:style w:type="character" w:customStyle="1" w:styleId="WW8Num13z0">
    <w:name w:val="WW8Num13z0"/>
    <w:qFormat/>
    <w:rsid w:val="00872370"/>
  </w:style>
  <w:style w:type="character" w:customStyle="1" w:styleId="WW8Num6z0">
    <w:name w:val="WW8Num6z0"/>
    <w:qFormat/>
    <w:rsid w:val="00872370"/>
    <w:rPr>
      <w:rFonts w:ascii="Times New Roman" w:hAnsi="Times New Roman" w:cs="Times New Roman"/>
    </w:rPr>
  </w:style>
  <w:style w:type="character" w:customStyle="1" w:styleId="WW8Num2z0">
    <w:name w:val="WW8Num2z0"/>
    <w:qFormat/>
    <w:rsid w:val="00872370"/>
    <w:rPr>
      <w:rFonts w:ascii="Times New Roman" w:hAnsi="Times New Roman" w:cs="Times New Roman"/>
    </w:rPr>
  </w:style>
  <w:style w:type="character" w:customStyle="1" w:styleId="WW8Num7z0">
    <w:name w:val="WW8Num7z0"/>
    <w:qFormat/>
    <w:rsid w:val="00872370"/>
    <w:rPr>
      <w:rFonts w:ascii="Times New Roman" w:hAnsi="Times New Roman" w:cs="Times New Roman"/>
    </w:rPr>
  </w:style>
  <w:style w:type="character" w:customStyle="1" w:styleId="WW8Num10z0">
    <w:name w:val="WW8Num10z0"/>
    <w:qFormat/>
    <w:rsid w:val="00872370"/>
    <w:rPr>
      <w:rFonts w:ascii="Times New Roman" w:hAnsi="Times New Roman" w:cs="Times New Roman"/>
    </w:rPr>
  </w:style>
  <w:style w:type="character" w:customStyle="1" w:styleId="WW8Num9z0">
    <w:name w:val="WW8Num9z0"/>
    <w:qFormat/>
    <w:rsid w:val="00872370"/>
    <w:rPr>
      <w:rFonts w:ascii="Times New Roman" w:hAnsi="Times New Roman" w:cs="Times New Roman"/>
    </w:rPr>
  </w:style>
  <w:style w:type="character" w:customStyle="1" w:styleId="WW8Num12z0">
    <w:name w:val="WW8Num12z0"/>
    <w:qFormat/>
    <w:rsid w:val="00872370"/>
    <w:rPr>
      <w:rFonts w:ascii="Times New Roman" w:hAnsi="Times New Roman" w:cs="Times New Roman"/>
      <w:color w:val="007F00"/>
    </w:rPr>
  </w:style>
  <w:style w:type="character" w:customStyle="1" w:styleId="WW8Num3z0">
    <w:name w:val="WW8Num3z0"/>
    <w:qFormat/>
    <w:rsid w:val="00872370"/>
    <w:rPr>
      <w:rFonts w:ascii="Times New Roman" w:hAnsi="Times New Roman" w:cs="Times New Roman"/>
    </w:rPr>
  </w:style>
  <w:style w:type="character" w:customStyle="1" w:styleId="Domylnaczcionkaakapitu1">
    <w:name w:val="Domyślna czcionka akapitu1"/>
    <w:qFormat/>
    <w:rsid w:val="00872370"/>
  </w:style>
  <w:style w:type="character" w:customStyle="1" w:styleId="znormal1">
    <w:name w:val="z_normal1"/>
    <w:basedOn w:val="Domylnaczcionkaakapitu1"/>
    <w:qFormat/>
    <w:rsid w:val="00872370"/>
    <w:rPr>
      <w:rFonts w:ascii="Times New Roman" w:hAnsi="Times New Roman" w:cs="Times New Roman"/>
      <w:color w:val="000000"/>
      <w:spacing w:val="0"/>
      <w:w w:val="100"/>
      <w:sz w:val="22"/>
      <w:szCs w:val="14"/>
    </w:rPr>
  </w:style>
  <w:style w:type="character" w:customStyle="1" w:styleId="z11">
    <w:name w:val="z11"/>
    <w:basedOn w:val="Domylnaczcionkaakapitu1"/>
    <w:qFormat/>
    <w:rsid w:val="00872370"/>
    <w:rPr>
      <w:rFonts w:ascii="Times New Roman" w:hAnsi="Times New Roman" w:cs="Times New Roman"/>
      <w:b/>
      <w:color w:val="000000"/>
      <w:spacing w:val="0"/>
      <w:position w:val="0"/>
      <w:sz w:val="22"/>
      <w:szCs w:val="14"/>
      <w:vertAlign w:val="baseline"/>
    </w:rPr>
  </w:style>
  <w:style w:type="character" w:customStyle="1" w:styleId="WW8Num8z0">
    <w:name w:val="WW8Num8z0"/>
    <w:qFormat/>
    <w:rsid w:val="00872370"/>
    <w:rPr>
      <w:rFonts w:ascii="Times New Roman" w:hAnsi="Times New Roman" w:cs="Times New Roman"/>
      <w:color w:val="000000"/>
      <w:sz w:val="16"/>
    </w:rPr>
  </w:style>
  <w:style w:type="character" w:customStyle="1" w:styleId="dynamic-style-181">
    <w:name w:val="dynamic-style-181"/>
    <w:basedOn w:val="Domylnaczcionkaakapitu1"/>
    <w:qFormat/>
    <w:rsid w:val="00872370"/>
    <w:rPr>
      <w:rFonts w:ascii="Symbol" w:hAnsi="Symbol" w:cs="Symbol"/>
      <w:color w:val="000000"/>
      <w:sz w:val="14"/>
      <w:szCs w:val="14"/>
    </w:rPr>
  </w:style>
  <w:style w:type="paragraph" w:styleId="Nagwek">
    <w:name w:val="header"/>
    <w:basedOn w:val="Normalny"/>
    <w:next w:val="Tekstpodstawowy"/>
    <w:link w:val="NagwekZnak"/>
    <w:qFormat/>
    <w:rsid w:val="00872370"/>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unhideWhenUsed/>
    <w:rsid w:val="0072712A"/>
    <w:pPr>
      <w:spacing w:after="120"/>
    </w:pPr>
  </w:style>
  <w:style w:type="paragraph" w:styleId="Lista">
    <w:name w:val="List"/>
    <w:basedOn w:val="Tekstpodstawowy"/>
    <w:rsid w:val="0016527D"/>
    <w:rPr>
      <w:rFonts w:cs="Arial"/>
    </w:rPr>
  </w:style>
  <w:style w:type="paragraph" w:customStyle="1" w:styleId="Legenda1">
    <w:name w:val="Legenda1"/>
    <w:basedOn w:val="Normalny"/>
    <w:qFormat/>
    <w:rsid w:val="0016527D"/>
    <w:pPr>
      <w:suppressLineNumbers/>
      <w:spacing w:before="120" w:after="120"/>
    </w:pPr>
    <w:rPr>
      <w:rFonts w:cs="Arial"/>
      <w:i/>
      <w:iCs/>
      <w:sz w:val="24"/>
      <w:szCs w:val="24"/>
    </w:rPr>
  </w:style>
  <w:style w:type="paragraph" w:customStyle="1" w:styleId="Indeks">
    <w:name w:val="Indeks"/>
    <w:basedOn w:val="Normalny"/>
    <w:qFormat/>
    <w:rsid w:val="0016527D"/>
    <w:pPr>
      <w:suppressLineNumbers/>
    </w:pPr>
    <w:rPr>
      <w:rFonts w:cs="Arial"/>
    </w:rPr>
  </w:style>
  <w:style w:type="paragraph" w:customStyle="1" w:styleId="Gwkaistopka">
    <w:name w:val="Główka i stopka"/>
    <w:basedOn w:val="Normalny"/>
    <w:qFormat/>
    <w:rsid w:val="0016527D"/>
  </w:style>
  <w:style w:type="paragraph" w:customStyle="1" w:styleId="Nagwek1">
    <w:name w:val="Nagłówek1"/>
    <w:basedOn w:val="Normalny"/>
    <w:next w:val="Tekstpodstawowy"/>
    <w:rsid w:val="0072712A"/>
    <w:pPr>
      <w:tabs>
        <w:tab w:val="center" w:pos="4536"/>
        <w:tab w:val="right" w:pos="9072"/>
      </w:tabs>
    </w:pPr>
  </w:style>
  <w:style w:type="paragraph" w:styleId="Tytu">
    <w:name w:val="Title"/>
    <w:basedOn w:val="Normalny"/>
    <w:link w:val="TytuZnak"/>
    <w:qFormat/>
    <w:rsid w:val="0072712A"/>
    <w:pPr>
      <w:jc w:val="center"/>
    </w:pPr>
    <w:rPr>
      <w:rFonts w:ascii="Bookman Old Style" w:hAnsi="Bookman Old Style"/>
      <w:b/>
      <w:sz w:val="28"/>
      <w:u w:val="single"/>
    </w:rPr>
  </w:style>
  <w:style w:type="paragraph" w:customStyle="1" w:styleId="Stopka1">
    <w:name w:val="Stopka1"/>
    <w:basedOn w:val="Normalny"/>
    <w:link w:val="StopkaZnak1"/>
    <w:uiPriority w:val="99"/>
    <w:semiHidden/>
    <w:unhideWhenUsed/>
    <w:rsid w:val="00F84893"/>
    <w:pPr>
      <w:tabs>
        <w:tab w:val="center" w:pos="4536"/>
        <w:tab w:val="right" w:pos="9072"/>
      </w:tabs>
    </w:pPr>
  </w:style>
  <w:style w:type="paragraph" w:styleId="NormalnyWeb">
    <w:name w:val="Normal (Web)"/>
    <w:basedOn w:val="Normalny"/>
    <w:qFormat/>
    <w:rsid w:val="00872370"/>
    <w:pPr>
      <w:spacing w:before="100" w:after="100"/>
    </w:pPr>
    <w:rPr>
      <w:sz w:val="24"/>
      <w:szCs w:val="24"/>
    </w:rPr>
  </w:style>
  <w:style w:type="paragraph" w:styleId="Akapitzlist">
    <w:name w:val="List Paragraph"/>
    <w:basedOn w:val="Normalny"/>
    <w:link w:val="AkapitzlistZnak"/>
    <w:uiPriority w:val="34"/>
    <w:qFormat/>
    <w:rsid w:val="0072712A"/>
    <w:pPr>
      <w:ind w:left="720"/>
      <w:contextualSpacing/>
    </w:pPr>
    <w:rPr>
      <w:rFonts w:eastAsia="Times New Roman"/>
      <w:sz w:val="24"/>
      <w:szCs w:val="24"/>
    </w:rPr>
  </w:style>
  <w:style w:type="paragraph" w:styleId="Tekstdymka">
    <w:name w:val="Balloon Text"/>
    <w:basedOn w:val="Normalny"/>
    <w:link w:val="TekstdymkaZnak"/>
    <w:uiPriority w:val="99"/>
    <w:semiHidden/>
    <w:unhideWhenUsed/>
    <w:qFormat/>
    <w:rsid w:val="0072712A"/>
    <w:rPr>
      <w:rFonts w:ascii="Tahoma" w:hAnsi="Tahoma" w:cs="Tahoma"/>
      <w:sz w:val="16"/>
      <w:szCs w:val="16"/>
    </w:rPr>
  </w:style>
  <w:style w:type="paragraph" w:styleId="Tekstpodstawowywcity">
    <w:name w:val="Body Text Indent"/>
    <w:basedOn w:val="Normalny"/>
    <w:link w:val="TekstpodstawowywcityZnak"/>
    <w:uiPriority w:val="99"/>
    <w:unhideWhenUsed/>
    <w:rsid w:val="0072712A"/>
    <w:pPr>
      <w:spacing w:after="120"/>
      <w:ind w:left="283"/>
    </w:pPr>
    <w:rPr>
      <w:rFonts w:eastAsia="Times New Roman"/>
      <w:sz w:val="24"/>
      <w:szCs w:val="24"/>
    </w:rPr>
  </w:style>
  <w:style w:type="paragraph" w:styleId="Tekstpodstawowy3">
    <w:name w:val="Body Text 3"/>
    <w:basedOn w:val="Normalny"/>
    <w:qFormat/>
    <w:rsid w:val="00872370"/>
    <w:pPr>
      <w:spacing w:before="140" w:line="259" w:lineRule="auto"/>
      <w:jc w:val="both"/>
    </w:pPr>
    <w:rPr>
      <w:rFonts w:ascii="Switzerland;Times New Roman" w:hAnsi="Switzerland;Times New Roman" w:cs="Switzerland;Times New Roman"/>
    </w:rPr>
  </w:style>
  <w:style w:type="paragraph" w:customStyle="1" w:styleId="FR1">
    <w:name w:val="FR1"/>
    <w:qFormat/>
    <w:rsid w:val="00872370"/>
    <w:pPr>
      <w:widowControl w:val="0"/>
      <w:suppressAutoHyphens/>
      <w:spacing w:before="200"/>
    </w:pPr>
    <w:rPr>
      <w:rFonts w:ascii="Times New Roman" w:eastAsia="Times New Roman" w:hAnsi="Times New Roman" w:cs="Times New Roman"/>
      <w:b/>
      <w:bCs/>
      <w:sz w:val="18"/>
      <w:szCs w:val="18"/>
      <w:lang w:eastAsia="zh-CN"/>
    </w:rPr>
  </w:style>
  <w:style w:type="paragraph" w:customStyle="1" w:styleId="Tekstpodstawowywcity21">
    <w:name w:val="Tekst podstawowy wcięty 21"/>
    <w:basedOn w:val="Normalny"/>
    <w:qFormat/>
    <w:rsid w:val="00872370"/>
    <w:pPr>
      <w:spacing w:before="180"/>
      <w:ind w:left="80"/>
      <w:jc w:val="both"/>
    </w:pPr>
    <w:rPr>
      <w:rFonts w:ascii="Switzerland;Times New Roman" w:hAnsi="Switzerland;Times New Roman" w:cs="Switzerland;Times New Roman"/>
    </w:rPr>
  </w:style>
  <w:style w:type="paragraph" w:customStyle="1" w:styleId="Tekstpodstawowy31">
    <w:name w:val="Tekst podstawowy 31"/>
    <w:basedOn w:val="Normalny"/>
    <w:qFormat/>
    <w:rsid w:val="00872370"/>
    <w:pPr>
      <w:spacing w:before="140" w:line="252" w:lineRule="auto"/>
      <w:jc w:val="both"/>
    </w:pPr>
    <w:rPr>
      <w:rFonts w:ascii="Switzerland;Times New Roman" w:hAnsi="Switzerland;Times New Roman" w:cs="Switzerland;Times New Roman"/>
    </w:rPr>
  </w:style>
  <w:style w:type="paragraph" w:customStyle="1" w:styleId="Wcicienormalne1">
    <w:name w:val="Wcięcie normalne1"/>
    <w:basedOn w:val="Normalny"/>
    <w:qFormat/>
    <w:rsid w:val="00872370"/>
    <w:pPr>
      <w:jc w:val="both"/>
    </w:pPr>
    <w:rPr>
      <w:rFonts w:ascii="Switzerland;Times New Roman" w:hAnsi="Switzerland;Times New Roman"/>
      <w:lang w:val="en-US"/>
    </w:rPr>
  </w:style>
  <w:style w:type="paragraph" w:customStyle="1" w:styleId="Tekstpodstawowy21">
    <w:name w:val="Tekst podstawowy 21"/>
    <w:basedOn w:val="Normalny"/>
    <w:qFormat/>
    <w:rsid w:val="00872370"/>
    <w:pPr>
      <w:tabs>
        <w:tab w:val="left" w:pos="8504"/>
      </w:tabs>
      <w:ind w:right="-1"/>
      <w:jc w:val="both"/>
    </w:pPr>
    <w:rPr>
      <w:rFonts w:ascii="Switzerland;Times New Roman" w:hAnsi="Switzerland;Times New Roman" w:cs="Switzerland;Times New Roman"/>
    </w:rPr>
  </w:style>
  <w:style w:type="paragraph" w:customStyle="1" w:styleId="Tekstpodstawowywcity31">
    <w:name w:val="Tekst podstawowy wcięty 31"/>
    <w:basedOn w:val="Normalny"/>
    <w:qFormat/>
    <w:rsid w:val="00872370"/>
    <w:pPr>
      <w:spacing w:line="252" w:lineRule="auto"/>
      <w:ind w:left="426"/>
      <w:jc w:val="both"/>
    </w:pPr>
    <w:rPr>
      <w:rFonts w:ascii="Switzerland;Times New Roman" w:hAnsi="Switzerland;Times New Roman" w:cs="Switzerland;Times New Roman"/>
    </w:rPr>
  </w:style>
  <w:style w:type="paragraph" w:customStyle="1" w:styleId="BOMBA">
    <w:name w:val="BOMBA"/>
    <w:basedOn w:val="Normalny"/>
    <w:qFormat/>
    <w:rsid w:val="00872370"/>
    <w:pPr>
      <w:tabs>
        <w:tab w:val="left" w:pos="851"/>
      </w:tabs>
      <w:spacing w:line="360" w:lineRule="auto"/>
      <w:ind w:left="850" w:hanging="425"/>
      <w:jc w:val="both"/>
    </w:pPr>
    <w:rPr>
      <w:color w:val="000000"/>
      <w:sz w:val="22"/>
      <w:szCs w:val="23"/>
    </w:rPr>
  </w:style>
  <w:style w:type="paragraph" w:customStyle="1" w:styleId="KRESKA">
    <w:name w:val="KRESKA"/>
    <w:basedOn w:val="Normalny"/>
    <w:qFormat/>
    <w:rsid w:val="00872370"/>
    <w:pPr>
      <w:tabs>
        <w:tab w:val="left" w:pos="851"/>
      </w:tabs>
      <w:spacing w:line="360" w:lineRule="auto"/>
      <w:ind w:left="851" w:hanging="425"/>
      <w:jc w:val="both"/>
    </w:pPr>
    <w:rPr>
      <w:color w:val="000000"/>
      <w:sz w:val="22"/>
      <w:szCs w:val="23"/>
    </w:rPr>
  </w:style>
  <w:style w:type="paragraph" w:styleId="Tekstpodstawowy2">
    <w:name w:val="Body Text 2"/>
    <w:basedOn w:val="Normalny"/>
    <w:qFormat/>
    <w:rsid w:val="00872370"/>
    <w:pPr>
      <w:tabs>
        <w:tab w:val="left" w:pos="8504"/>
      </w:tabs>
      <w:ind w:right="-1"/>
      <w:jc w:val="both"/>
    </w:pPr>
    <w:rPr>
      <w:rFonts w:ascii="Switzerland;Times New Roman" w:hAnsi="Switzerland;Times New Roman" w:cs="Switzerland;Times New Roman"/>
    </w:rPr>
  </w:style>
  <w:style w:type="paragraph" w:styleId="Tekstpodstawowywcity3">
    <w:name w:val="Body Text Indent 3"/>
    <w:basedOn w:val="Normalny"/>
    <w:qFormat/>
    <w:rsid w:val="00872370"/>
    <w:pPr>
      <w:spacing w:line="259" w:lineRule="auto"/>
      <w:ind w:left="426"/>
      <w:jc w:val="both"/>
    </w:pPr>
    <w:rPr>
      <w:rFonts w:ascii="Switzerland;Times New Roman" w:hAnsi="Switzerland;Times New Roman" w:cs="Switzerland;Times New Roman"/>
    </w:rPr>
  </w:style>
  <w:style w:type="numbering" w:customStyle="1" w:styleId="WW8Num15">
    <w:name w:val="WW8Num15"/>
    <w:qFormat/>
    <w:rsid w:val="0016527D"/>
  </w:style>
  <w:style w:type="numbering" w:customStyle="1" w:styleId="WW8Num14">
    <w:name w:val="WW8Num14"/>
    <w:qFormat/>
    <w:rsid w:val="00872370"/>
  </w:style>
  <w:style w:type="numbering" w:customStyle="1" w:styleId="WW8Num5">
    <w:name w:val="WW8Num5"/>
    <w:qFormat/>
    <w:rsid w:val="00872370"/>
  </w:style>
  <w:style w:type="numbering" w:customStyle="1" w:styleId="WW8Num4">
    <w:name w:val="WW8Num4"/>
    <w:qFormat/>
    <w:rsid w:val="00872370"/>
  </w:style>
  <w:style w:type="numbering" w:customStyle="1" w:styleId="WW8Num11">
    <w:name w:val="WW8Num11"/>
    <w:qFormat/>
    <w:rsid w:val="00872370"/>
  </w:style>
  <w:style w:type="numbering" w:customStyle="1" w:styleId="WW8Num13">
    <w:name w:val="WW8Num13"/>
    <w:qFormat/>
    <w:rsid w:val="00872370"/>
  </w:style>
  <w:style w:type="numbering" w:customStyle="1" w:styleId="WW8Num6">
    <w:name w:val="WW8Num6"/>
    <w:qFormat/>
    <w:rsid w:val="00872370"/>
  </w:style>
  <w:style w:type="numbering" w:customStyle="1" w:styleId="WW8Num2">
    <w:name w:val="WW8Num2"/>
    <w:qFormat/>
    <w:rsid w:val="00872370"/>
  </w:style>
  <w:style w:type="numbering" w:customStyle="1" w:styleId="WW8Num7">
    <w:name w:val="WW8Num7"/>
    <w:qFormat/>
    <w:rsid w:val="00872370"/>
  </w:style>
  <w:style w:type="numbering" w:customStyle="1" w:styleId="WW8Num10">
    <w:name w:val="WW8Num10"/>
    <w:qFormat/>
    <w:rsid w:val="00872370"/>
  </w:style>
  <w:style w:type="numbering" w:customStyle="1" w:styleId="WW8Num9">
    <w:name w:val="WW8Num9"/>
    <w:qFormat/>
    <w:rsid w:val="00872370"/>
  </w:style>
  <w:style w:type="numbering" w:customStyle="1" w:styleId="WW8Num12">
    <w:name w:val="WW8Num12"/>
    <w:qFormat/>
    <w:rsid w:val="00872370"/>
  </w:style>
  <w:style w:type="numbering" w:customStyle="1" w:styleId="WW8Num3">
    <w:name w:val="WW8Num3"/>
    <w:qFormat/>
    <w:rsid w:val="00872370"/>
  </w:style>
  <w:style w:type="numbering" w:customStyle="1" w:styleId="WW8Num8">
    <w:name w:val="WW8Num8"/>
    <w:qFormat/>
    <w:rsid w:val="00872370"/>
  </w:style>
  <w:style w:type="table" w:styleId="Tabela-Siatka">
    <w:name w:val="Table Grid"/>
    <w:basedOn w:val="Standardowy"/>
    <w:uiPriority w:val="59"/>
    <w:rsid w:val="00EA67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cicienormalne">
    <w:name w:val="Normal Indent"/>
    <w:basedOn w:val="Normalny"/>
    <w:link w:val="WcicienormalneZnak"/>
    <w:rsid w:val="000C03E4"/>
    <w:pPr>
      <w:jc w:val="both"/>
    </w:pPr>
    <w:rPr>
      <w:rFonts w:ascii="Switzerland" w:eastAsia="Times New Roman" w:hAnsi="Switzerland"/>
    </w:rPr>
  </w:style>
  <w:style w:type="character" w:customStyle="1" w:styleId="WcicienormalneZnak">
    <w:name w:val="Wcięcie normalne Znak"/>
    <w:basedOn w:val="Domylnaczcionkaakapitu"/>
    <w:link w:val="Wcicienormalne"/>
    <w:rsid w:val="000C03E4"/>
    <w:rPr>
      <w:rFonts w:ascii="Switzerland" w:eastAsia="Times New Roman" w:hAnsi="Switzerland" w:cs="Times New Roman"/>
      <w:szCs w:val="20"/>
      <w:lang w:eastAsia="pl-PL"/>
    </w:rPr>
  </w:style>
  <w:style w:type="paragraph" w:styleId="Stopka">
    <w:name w:val="footer"/>
    <w:basedOn w:val="Normalny"/>
    <w:link w:val="StopkaZnak2"/>
    <w:uiPriority w:val="99"/>
    <w:unhideWhenUsed/>
    <w:rsid w:val="00322865"/>
    <w:pPr>
      <w:tabs>
        <w:tab w:val="center" w:pos="4536"/>
        <w:tab w:val="right" w:pos="9072"/>
      </w:tabs>
    </w:pPr>
  </w:style>
  <w:style w:type="character" w:customStyle="1" w:styleId="StopkaZnak2">
    <w:name w:val="Stopka Znak2"/>
    <w:basedOn w:val="Domylnaczcionkaakapitu"/>
    <w:link w:val="Stopka"/>
    <w:uiPriority w:val="99"/>
    <w:rsid w:val="00322865"/>
    <w:rPr>
      <w:rFonts w:ascii="Times New Roman" w:hAnsi="Times New Roman" w:cs="Times New Roman"/>
      <w:szCs w:val="20"/>
      <w:lang w:eastAsia="pl-PL"/>
    </w:rPr>
  </w:style>
  <w:style w:type="character" w:customStyle="1" w:styleId="Nagwek2Znak1">
    <w:name w:val="Nagłówek 2 Znak1"/>
    <w:basedOn w:val="Domylnaczcionkaakapitu"/>
    <w:link w:val="Nagwek2"/>
    <w:rsid w:val="00683964"/>
    <w:rPr>
      <w:rFonts w:ascii="Helvetica-Bold" w:eastAsia="Times New Roman" w:hAnsi="Helvetica-Bold" w:cs="Times New Roman"/>
      <w:b/>
      <w:bCs/>
      <w:color w:val="0000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B72F73-70DC-4C02-885A-04C9D6402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4038</Words>
  <Characters>24234</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„Remont  łazienki  damskiej i męskiej  na parterze w budynku Prokuratury Okręgowej w Szczecinie ul. Stoisława 6 w Szczecinie”</vt:lpstr>
    </vt:vector>
  </TitlesOfParts>
  <Company>XP</Company>
  <LinksUpToDate>false</LinksUpToDate>
  <CharactersWithSpaces>28216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„Remont  łazienki  damskiej   na parterze w budynku Prokuratury Okręgowej w Szczecinie ul. Stoisława 6 w Szczecinie”</dc:title>
  <dc:subject/>
  <dc:creator>Asus</dc:creator>
  <dc:description/>
  <cp:lastModifiedBy>Odorski Mariusz (PO Szczecin)</cp:lastModifiedBy>
  <cp:revision>25</cp:revision>
  <cp:lastPrinted>2021-09-21T14:51:00Z</cp:lastPrinted>
  <dcterms:created xsi:type="dcterms:W3CDTF">2025-07-03T09:39:00Z</dcterms:created>
  <dcterms:modified xsi:type="dcterms:W3CDTF">2025-08-20T05:04:00Z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